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tblPr>
      <w:tblGrid>
        <w:gridCol w:w="766"/>
        <w:gridCol w:w="766"/>
        <w:gridCol w:w="1277"/>
        <w:gridCol w:w="5109"/>
      </w:tblGrid>
      <w:tr>
        <w:trPr>
          <w:cnfStyle w:firstRow="1"/>
        </w:trPr>
        <w:tc>
          <w:tcPr>
            <w:tcBorders>
              <w:bottom w:val="single"/>
            </w:tcBorders>
            <w:vAlign w:val="bottom"/>
          </w:tcPr>
          <w:p>
            <w:pPr>
              <w:pStyle w:val="Compact"/>
              <w:jc w:val="left"/>
            </w:pPr>
            <w:r>
              <w:t xml:space="preserve">Text</w:t>
            </w:r>
          </w:p>
        </w:tc>
        <w:tc>
          <w:tcPr>
            <w:tcBorders>
              <w:bottom w:val="single"/>
            </w:tcBorders>
            <w:vAlign w:val="bottom"/>
          </w:tcPr>
          <w:p>
            <w:pPr>
              <w:pStyle w:val="Compact"/>
              <w:jc w:val="left"/>
            </w:pPr>
            <w:r>
              <w:t xml:space="preserve">word count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(IPCC, 2021; 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
        </w:rPr>
        <w:t xml:space="preserve">et al.</w:t>
      </w:r>
      <w:r>
        <w:t xml:space="preserve">, 2021; Pörtner</w:t>
      </w:r>
      <w:r>
        <w:t xml:space="preserve"> </w:t>
      </w:r>
      <w:r>
        <w:rPr>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 Anderson-Teixeira</w:t>
      </w:r>
      <w:r>
        <w:t xml:space="preserve"> </w:t>
      </w:r>
      <w:r>
        <w:rPr>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
        </w:rPr>
        <w:t xml:space="preserve">et al.</w:t>
      </w:r>
      <w:r>
        <w:t xml:space="preserve">, 2019a; Zellweger</w:t>
      </w:r>
      <w:r>
        <w:t xml:space="preserve"> </w:t>
      </w:r>
      <w:r>
        <w:rPr>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meteorological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according to (1) biophysical environment, (2) leaf temperature (</w:t>
      </w:r>
      <m:oMath>
        <m:sSub>
          <m:e>
            <m:r>
              <m:t>T</m:t>
            </m:r>
          </m:e>
          <m:sub>
            <m:r>
              <m:t>l</m:t>
            </m:r>
            <m:r>
              <m:t>e</m:t>
            </m:r>
            <m:r>
              <m:t>a</m:t>
            </m:r>
            <m:r>
              <m:t>f</m:t>
            </m:r>
          </m:sub>
        </m:sSub>
      </m:oMath>
      <w:r>
        <w:rPr>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Terborgh, 1985; Parker</w:t>
      </w:r>
      <w:r>
        <w:t xml:space="preserve"> </w:t>
      </w:r>
      <w:r>
        <w:rPr>
          <w:i/>
        </w:rPr>
        <w:t xml:space="preserve">et al.</w:t>
      </w:r>
      <w:r>
        <w:t xml:space="preserve">, 1989;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w:t>
      </w:r>
      <w:r>
        <w:t xml:space="preserve">.</w:t>
      </w:r>
      <w:r>
        <w:t xml:space="preserve"> </w:t>
      </w:r>
      <w:r>
        <w:t xml:space="preserve">Soil moisture conditions, topography, and gap formations following disturbances all alter foliage patterns</w:t>
      </w:r>
      <w:r>
        <w:t xml:space="preserve"> </w:t>
      </w:r>
      <w:r>
        <w:t xml:space="preserve">(e.g., Bonan, 2016; Stark</w:t>
      </w:r>
      <w:r>
        <w:t xml:space="preserve"> </w:t>
      </w:r>
      <w:r>
        <w:rPr>
          <w:i/>
        </w:rPr>
        <w:t xml:space="preserve">et al.</w:t>
      </w:r>
      <w:r>
        <w:t xml:space="preserve">, 2020; Almeida</w:t>
      </w:r>
      <w:r>
        <w:t xml:space="preserve"> </w:t>
      </w:r>
      <w:r>
        <w:rPr>
          <w:i/>
        </w:rPr>
        <w:t xml:space="preserve">et al.</w:t>
      </w:r>
      <w:r>
        <w:t xml:space="preserve">, 2016;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
        </w:rPr>
        <w:t xml:space="preserve">et al.</w:t>
      </w:r>
      <w:r>
        <w:t xml:space="preserve">, 1997; Smith</w:t>
      </w:r>
      <w:r>
        <w:t xml:space="preserve"> </w:t>
      </w:r>
      <w:r>
        <w:rPr>
          <w:i/>
        </w:rPr>
        <w:t xml:space="preserve">et al.</w:t>
      </w:r>
      <w:r>
        <w:t xml:space="preserve">, 2019b; Aussenac, 2000;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 [</w:t>
      </w:r>
      <w:r>
        <w:rPr>
          <w:b/>
        </w:rPr>
        <w:t xml:space="preserve">REF- Ty or Marielle</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 2.2).</w:t>
      </w:r>
    </w:p>
    <w:p>
      <w:pPr>
        <w:pStyle w:val="BodyText"/>
      </w:pPr>
      <w:r>
        <w:t xml:space="preserve">Wind speeds are also higher at the top of the canopy, owing to the buffering effect of the canopy</w:t>
      </w:r>
      <w:r>
        <w:t xml:space="preserve"> </w:t>
      </w:r>
      <w:r>
        <w:t xml:space="preserve">(Jucker</w:t>
      </w:r>
      <w:r>
        <w:t xml:space="preserve"> </w:t>
      </w:r>
      <w:r>
        <w:rPr>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
        </w:rPr>
        <w:t xml:space="preserve">et al.</w:t>
      </w:r>
      <w:r>
        <w:t xml:space="preserve">, 2018, 2020; Jucker</w:t>
      </w:r>
      <w:r>
        <w:t xml:space="preserve"> </w:t>
      </w:r>
      <w:r>
        <w:rPr>
          <w:i/>
        </w:rPr>
        <w:t xml:space="preserve">et al.</w:t>
      </w:r>
      <w:r>
        <w:t xml:space="preserve">, 2018; McGregor</w:t>
      </w:r>
      <w:r>
        <w:t xml:space="preserve"> </w:t>
      </w:r>
      <w:r>
        <w:rPr>
          <w:i/>
        </w:rPr>
        <w:t xml:space="preserve">et al.</w:t>
      </w:r>
      <w:r>
        <w:t xml:space="preserve">, 2021; Muller</w:t>
      </w:r>
      <w:r>
        <w:t xml:space="preserve"> </w:t>
      </w:r>
      <w:r>
        <w:rPr>
          <w:i/>
        </w:rPr>
        <w:t xml:space="preserve">et al.</w:t>
      </w:r>
      <w:r>
        <w:t xml:space="preserve">, 2021)</w:t>
      </w:r>
      <w:r>
        <w:t xml:space="preserve"> </w:t>
      </w:r>
      <w:r>
        <w:t xml:space="preserve">and savannas</w:t>
      </w:r>
      <w:r>
        <w:t xml:space="preserve"> </w:t>
      </w:r>
      <w:r>
        <w:t xml:space="preserve">(Curtis</w:t>
      </w:r>
      <w:r>
        <w:t xml:space="preserve"> </w:t>
      </w:r>
      <w:r>
        <w:rPr>
          <w:i/>
        </w:rPr>
        <w:t xml:space="preserve">et al.</w:t>
      </w:r>
      <w:r>
        <w:t xml:space="preserve">, 2019; Johnston</w:t>
      </w:r>
      <w:r>
        <w:t xml:space="preserve"> </w:t>
      </w:r>
      <w:r>
        <w:rPr>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 2.2).</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
        </w:rPr>
        <w:t xml:space="preserve">et al.</w:t>
      </w:r>
      <w:r>
        <w:t xml:space="preserve">, 2018; McGregor</w:t>
      </w:r>
      <w:r>
        <w:t xml:space="preserve"> </w:t>
      </w:r>
      <w:r>
        <w:rPr>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 2.2).</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 Banerjee</w:t>
      </w:r>
      <w:r>
        <w:t xml:space="preserve"> </w:t>
      </w:r>
      <w:r>
        <w:rPr>
          <w:i/>
        </w:rPr>
        <w:t xml:space="preserve">et al.</w:t>
      </w:r>
      <w:r>
        <w:t xml:space="preserve">, 2017)</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difference between leaf and air temperatures,</w:t>
      </w:r>
      <w:r>
        <w:rPr>
          <w:b/>
        </w:rPr>
        <w:t xml:space="preserve"> </w:t>
      </w:r>
      <m:oMath>
        <m:sSub>
          <m:e>
            <m:r>
              <m:t>T</m:t>
            </m:r>
          </m:e>
          <m:sub>
            <m:r>
              <m:t>l</m:t>
            </m:r>
            <m:r>
              <m:t>e</m:t>
            </m:r>
            <m:r>
              <m:t>a</m:t>
            </m:r>
            <m:r>
              <m:t>f</m:t>
            </m:r>
          </m:sub>
        </m:sSub>
        <m:r>
          <m:t>−</m:t>
        </m:r>
        <m:sSub>
          <m:e>
            <m:r>
              <m:t>T</m:t>
            </m:r>
          </m:e>
          <m:sub>
            <m:r>
              <m:t>a</m:t>
            </m:r>
            <m:r>
              <m:t>i</m:t>
            </m:r>
            <m:r>
              <m:t>r</m:t>
            </m:r>
          </m:sub>
        </m:sSub>
      </m:oMath>
      <w:r>
        <w:rPr>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Bonan, 2016; Niinemets &amp; Valladares, 2004)</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
        </w:rPr>
        <w:t xml:space="preserve">et al.</w:t>
      </w:r>
      <w:r>
        <w:t xml:space="preserve">, 1990a; Leigh</w:t>
      </w:r>
      <w:r>
        <w:t xml:space="preserve"> </w:t>
      </w:r>
      <w:r>
        <w:rPr>
          <w:i/>
        </w:rPr>
        <w:t xml:space="preserve">et al.</w:t>
      </w:r>
      <w:r>
        <w:t xml:space="preserve">, 2017; Martin</w:t>
      </w:r>
      <w:r>
        <w:t xml:space="preserve"> </w:t>
      </w:r>
      <w:r>
        <w:rPr>
          <w:i/>
        </w:rPr>
        <w:t xml:space="preserve">et al.</w:t>
      </w:r>
      <w:r>
        <w:t xml:space="preserve">, 1999;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Song</w:t>
      </w:r>
      <w:r>
        <w:t xml:space="preserve"> </w:t>
      </w:r>
      <w:r>
        <w:rPr>
          <w:i/>
        </w:rPr>
        <w:t xml:space="preserve">et al.</w:t>
      </w:r>
      <w:r>
        <w:t xml:space="preserve">, 2020; Konrad</w:t>
      </w:r>
      <w:r>
        <w:t xml:space="preserve"> </w:t>
      </w:r>
      <w:r>
        <w:rPr>
          <w:i/>
        </w:rPr>
        <w:t xml:space="preserve">et al.</w:t>
      </w:r>
      <w:r>
        <w:t xml:space="preserve">, 2021; Dietz</w:t>
      </w:r>
      <w:r>
        <w:t xml:space="preserve"> </w:t>
      </w:r>
      <w:r>
        <w:rPr>
          <w:i/>
        </w:rPr>
        <w:t xml:space="preserve">et al.</w:t>
      </w:r>
      <w:r>
        <w:t xml:space="preserve">, 2007; Perez &amp; Feeley, 2018)</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
        </w:rPr>
        <w:t xml:space="preserve">et al.</w:t>
      </w:r>
      <w:r>
        <w:t xml:space="preserve">, 1999; Zweifel</w:t>
      </w:r>
      <w:r>
        <w:t xml:space="preserve"> </w:t>
      </w:r>
      <w:r>
        <w:rPr>
          <w:i/>
        </w:rPr>
        <w:t xml:space="preserve">et al.</w:t>
      </w:r>
      <w:r>
        <w:t xml:space="preserve">, 2002; Muller</w:t>
      </w:r>
      <w:r>
        <w:t xml:space="preserve"> </w:t>
      </w:r>
      <w:r>
        <w:rPr>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w:t>
      </w:r>
      <w:r>
        <w:t xml:space="preserve">.</w:t>
      </w:r>
    </w:p>
    <w:bookmarkEnd w:id="28"/>
    <w:bookmarkEnd w:id="29"/>
    <w:bookmarkStart w:id="35"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
        </w:rPr>
        <w:t xml:space="preserve">et al.</w:t>
      </w:r>
      <w:r>
        <w:t xml:space="preserve">, 2004; Michaletz</w:t>
      </w:r>
      <w:r>
        <w:t xml:space="preserve"> </w:t>
      </w:r>
      <w:r>
        <w:rPr>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
        </w:rPr>
        <w:t xml:space="preserve">et al.</w:t>
      </w:r>
      <w:r>
        <w:t xml:space="preserve">, 2010)</w:t>
      </w:r>
      <w:r>
        <w:t xml:space="preserve">.</w:t>
      </w:r>
    </w:p>
    <w:bookmarkStart w:id="33"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(Carter</w:t>
      </w:r>
      <w:r>
        <w:t xml:space="preserve"> </w:t>
      </w:r>
      <w:r>
        <w:rPr>
          <w:i/>
        </w:rPr>
        <w:t xml:space="preserve">et al.</w:t>
      </w:r>
      <w:r>
        <w:t xml:space="preserve">, 2021; Niinemets, 2010)</w:t>
      </w:r>
      <w:r>
        <w:t xml:space="preserve">.</w:t>
      </w:r>
    </w:p>
    <w:p>
      <w:r>
        <w:br w:type="page"/>
      </w:r>
    </w:p>
    <w:p>
      <w:pPr>
        <w:pStyle w:val="BodyText"/>
      </w:pPr>
      <w:r>
        <w:rPr>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
        </w:rPr>
        <w:t xml:space="preserve">et al.</w:t>
      </w:r>
      <w:r>
        <w:t xml:space="preserve">, 2004; Sack</w:t>
      </w:r>
      <w:r>
        <w:t xml:space="preserve"> </w:t>
      </w:r>
      <w:r>
        <w:rPr>
          <w:i/>
        </w:rPr>
        <w:t xml:space="preserve">et al.</w:t>
      </w:r>
      <w:r>
        <w:t xml:space="preserve">, 2006; Leigh</w:t>
      </w:r>
      <w:r>
        <w:t xml:space="preserve"> </w:t>
      </w:r>
      <w:r>
        <w:rPr>
          <w:i/>
        </w:rPr>
        <w:t xml:space="preserve">et al.</w:t>
      </w:r>
      <w:r>
        <w:t xml:space="preserve">, 2017; Mathur</w:t>
      </w:r>
      <w:r>
        <w:t xml:space="preserve"> </w:t>
      </w:r>
      <w:r>
        <w:rPr>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t>−</m:t>
        </m:r>
        <m:sSub>
          <m:e>
            <m:r>
              <m:t>T</m:t>
            </m:r>
          </m:e>
          <m:sub>
            <m:r>
              <m:t>a</m:t>
            </m:r>
            <m:r>
              <m:t>i</m:t>
            </m:r>
            <m:r>
              <m:t>r</m:t>
            </m:r>
          </m:sub>
        </m:sSub>
      </m:oMath>
      <w:r>
        <w:t xml:space="preserve"> </w:t>
      </w:r>
      <w:r>
        <w:t xml:space="preserve">(Ball</w:t>
      </w:r>
      <w:r>
        <w:t xml:space="preserve"> </w:t>
      </w:r>
      <w:r>
        <w:rPr>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also ‘Leaf gas exchange and its thermal sensitivity’ section, Zwieniecki</w:t>
      </w:r>
      <w:r>
        <w:t xml:space="preserve"> </w:t>
      </w:r>
      <w:r>
        <w:rPr>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(protects against water loss)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
        </w:rPr>
        <w:t xml:space="preserve">et al.</w:t>
      </w:r>
      <w:r>
        <w:t xml:space="preserve">, 2001; Ichie</w:t>
      </w:r>
      <w:r>
        <w:t xml:space="preserve"> </w:t>
      </w:r>
      <w:r>
        <w:rPr>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w:t>
      </w:r>
      <w:r>
        <w:t xml:space="preserve"> </w:t>
      </w:r>
      <w:r>
        <w:t xml:space="preserve">In open canopies, where light is comparatively homogeneous, leaf traits may be more shaped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w:t>
      </w:r>
      <w:r>
        <w:t xml:space="preserve"> </w:t>
      </w:r>
      <w:r>
        <w:t xml:space="preserve">“</w:t>
      </w:r>
      <w:r>
        <w:t xml:space="preserve">Leaf gas exchange and its thermal sensitivity</w:t>
      </w:r>
      <w:r>
        <w:t xml:space="preserve">”</w:t>
      </w:r>
      <w:r>
        <w:t xml:space="preserve"> </w:t>
      </w:r>
      <w:r>
        <w:t xml:space="preserve">section,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w:t>
      </w:r>
      <w:r>
        <w:t xml:space="preserve"> </w:t>
      </w:r>
      <w:r>
        <w:t xml:space="preserve">(Niinemets</w:t>
      </w:r>
      <w:r>
        <w:t xml:space="preserve"> </w:t>
      </w:r>
      <w:r>
        <w:rPr>
          <w:i/>
        </w:rPr>
        <w:t xml:space="preserve">et al.</w:t>
      </w:r>
      <w:r>
        <w:t xml:space="preserve">, 2004a; Weerasinghe</w:t>
      </w:r>
      <w:r>
        <w:t xml:space="preserve"> </w:t>
      </w:r>
      <w:r>
        <w:rPr>
          <w:i/>
        </w:rPr>
        <w:t xml:space="preserve">et al.</w:t>
      </w:r>
      <w:r>
        <w:t xml:space="preserve">, 2014; Scartazza</w:t>
      </w:r>
      <w:r>
        <w:t xml:space="preserve"> </w:t>
      </w:r>
      <w:r>
        <w:rPr>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higher (see</w:t>
      </w:r>
      <w:r>
        <w:t xml:space="preserve"> </w:t>
      </w:r>
      <w:r>
        <w:t xml:space="preserve">“</w:t>
      </w:r>
      <w:r>
        <w:t xml:space="preserve">Leaf gas exchange and its thermal sensitivity</w:t>
      </w:r>
      <w:r>
        <w:t xml:space="preserve">”</w:t>
      </w:r>
      <w:r>
        <w:t xml:space="preserve"> </w:t>
      </w:r>
      <w:r>
        <w:t xml:space="preserve">section,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concentrations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2007a; Mathur</w:t>
      </w:r>
      <w:r>
        <w:t xml:space="preserve"> </w:t>
      </w:r>
      <w:r>
        <w:rPr>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volatile organic compounds (VOCs), including isoprenes and monoterpenes, enhances photosynthetic thermal tolerance by regulating antioxidant defenses and other metabolic processes [</w:t>
      </w:r>
      <w:r>
        <w:t xml:space="preserve">Sharkey</w:t>
      </w:r>
      <w:r>
        <w:t xml:space="preserve"> </w:t>
      </w:r>
      <w:r>
        <w:rPr>
          <w:i/>
        </w:rPr>
        <w:t xml:space="preserve">et al.</w:t>
      </w:r>
      <w:r>
        <w:t xml:space="preserve"> </w:t>
      </w:r>
      <w:r>
        <w:t xml:space="preserve">(2008)</w:t>
      </w:r>
      <w:r>
        <w:t xml:space="preserve">;</w:t>
      </w:r>
      <w:r>
        <w:t xml:space="preserve"> </w:t>
      </w:r>
      <w:r>
        <w:t xml:space="preserve">Taylor</w:t>
      </w:r>
      <w:r>
        <w:t xml:space="preserve"> </w:t>
      </w:r>
      <w:r>
        <w:rPr>
          <w:i/>
        </w:rPr>
        <w:t xml:space="preserve">et al.</w:t>
      </w:r>
      <w:r>
        <w:t xml:space="preserve"> </w:t>
      </w:r>
      <w:r>
        <w:t xml:space="preserve">(2019)</w:t>
      </w:r>
      <w:r>
        <w:t xml:space="preserve">;</w:t>
      </w:r>
      <w:r>
        <w:t xml:space="preserve"> </w:t>
      </w:r>
      <w:r>
        <w:t xml:space="preserve">Monson</w:t>
      </w:r>
      <w:r>
        <w:t xml:space="preserve"> </w:t>
      </w:r>
      <w:r>
        <w:rPr>
          <w:i/>
        </w:rPr>
        <w:t xml:space="preserve">et al.</w:t>
      </w:r>
      <w:r>
        <w:t xml:space="preserve"> </w:t>
      </w:r>
      <w:r>
        <w:t xml:space="preserve">(2021)</w:t>
      </w:r>
      <w:r>
        <w:t xml:space="preserve">;</w:t>
      </w:r>
      <w:r>
        <w:t xml:space="preserve"> </w:t>
      </w:r>
      <w:r>
        <w:rPr>
          <w:b/>
        </w:rPr>
        <w:t xml:space="preserve">REF ON MONOTERPENES?</w:t>
      </w:r>
      <w:r>
        <w:t xml:space="preserve">].</w:t>
      </w:r>
      <w:r>
        <w:t xml:space="preserve"> </w:t>
      </w:r>
      <w:r>
        <w:t xml:space="preserve">VOC emission capacity is a species-level trait [</w:t>
      </w:r>
      <w:r>
        <w:rPr>
          <w:b/>
        </w:rPr>
        <w:t xml:space="preserve">REFS</w:t>
      </w:r>
      <w:r>
        <w:t xml:space="preserve">], such that intrapspecific variation across across vertical gradients are not applicable, but frequency of this trait varies across the vertical gradient (see section 3.2), as do emission rates</w:t>
      </w:r>
      <w:r>
        <w:t xml:space="preserve"> </w:t>
      </w:r>
      <w:r>
        <w:t xml:space="preserve">(see section 4.4, Taylor</w:t>
      </w:r>
      <w:r>
        <w:t xml:space="preserve"> </w:t>
      </w:r>
      <w:r>
        <w:rPr>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3"/>
    <w:bookmarkStart w:id="34"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
        </w:rPr>
        <w:t xml:space="preserve">et al.</w:t>
      </w:r>
      <w:r>
        <w:t xml:space="preserve">, 2000; Meakem</w:t>
      </w:r>
      <w:r>
        <w:t xml:space="preserve"> </w:t>
      </w:r>
      <w:r>
        <w:rPr>
          <w:i/>
        </w:rPr>
        <w:t xml:space="preserve">et al.</w:t>
      </w:r>
      <w:r>
        <w:t xml:space="preserve">, 2018)</w:t>
      </w:r>
      <w:r>
        <w:t xml:space="preserve">, and a recent inventory in an Amazon forest showed that both the abundance of emitting species and average emission rates were highest in the mid-canopy</w:t>
      </w:r>
      <w:r>
        <w:t xml:space="preserve"> </w:t>
      </w:r>
      <w:r>
        <w:t xml:space="preserve">(see section 4.4, Taylor</w:t>
      </w:r>
      <w:r>
        <w:t xml:space="preserve"> </w:t>
      </w:r>
      <w:r>
        <w:rPr>
          <w:i/>
        </w:rPr>
        <w:t xml:space="preserve">et al.</w:t>
      </w:r>
      <w:r>
        <w:t xml:space="preserve">, 2021)</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4.1. 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9"/>
    <w:bookmarkStart w:id="40"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Chen</w:t>
      </w:r>
      <w:r>
        <w:t xml:space="preserve"> </w:t>
      </w:r>
      <w:r>
        <w:rPr>
          <w:i/>
        </w:rPr>
        <w:t xml:space="preserve">et al.</w:t>
      </w:r>
      <w:r>
        <w:t xml:space="preserve">, 2020; Slot</w:t>
      </w:r>
      <w:r>
        <w:t xml:space="preserve"> </w:t>
      </w:r>
      <w:r>
        <w:rPr>
          <w:i/>
        </w:rPr>
        <w:t xml:space="preserve">et al.</w:t>
      </w:r>
      <w:r>
        <w:t xml:space="preserve">, 2019; Kenzo</w:t>
      </w:r>
      <w:r>
        <w:t xml:space="preserve"> </w:t>
      </w:r>
      <w:r>
        <w:rPr>
          <w:i/>
        </w:rPr>
        <w:t xml:space="preserve">et al.</w:t>
      </w:r>
      <w:r>
        <w:t xml:space="preserve">, 2015 )</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2019a)</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r>
        <w:t xml:space="preserve"> </w:t>
      </w: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t>∘</m:t>
            </m:r>
          </m:sup>
        </m:sSup>
      </m:oMath>
      <w:r>
        <w:t xml:space="preserve">C), photosystem II incurs irreversible damage, eventually leading to leaf necrosis and death</w:t>
      </w:r>
      <w:r>
        <w:t xml:space="preserve"> </w:t>
      </w:r>
      <w:r>
        <w:t xml:space="preserve">(</w:t>
      </w:r>
      <w:r>
        <w:rPr>
          <w:b/>
        </w:rPr>
        <w:t xml:space="preserve">???</w:t>
      </w:r>
      <w:r>
        <w:t xml:space="preserve">; Baker, 2008; Feeley</w:t>
      </w:r>
      <w:r>
        <w:t xml:space="preserve"> </w:t>
      </w:r>
      <w:r>
        <w:rPr>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For example,</w:t>
      </w:r>
      <w:r>
        <w:t xml:space="preserve"> </w:t>
      </w:r>
      <w:r>
        <w:rPr>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w:t>
      </w:r>
      <w:r>
        <w:t xml:space="preserve"> </w:t>
      </w:r>
      <w:r>
        <w:rPr>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
        </w:rPr>
        <w:t xml:space="preserve">et al.</w:t>
      </w:r>
      <w:r>
        <w:t xml:space="preserve">, 1999; Weerasinghe</w:t>
      </w:r>
      <w:r>
        <w:t xml:space="preserve"> </w:t>
      </w:r>
      <w:r>
        <w:rPr>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Carter</w:t>
      </w:r>
      <w:r>
        <w:t xml:space="preserve"> </w:t>
      </w:r>
      <w:r>
        <w:rPr>
          <w:i/>
        </w:rPr>
        <w:t xml:space="preserve">et al.</w:t>
      </w:r>
      <w:r>
        <w:t xml:space="preserve">, 2021; Bolstad</w:t>
      </w:r>
      <w:r>
        <w:t xml:space="preserve"> </w:t>
      </w:r>
      <w:r>
        <w:rPr>
          <w:i/>
        </w:rPr>
        <w:t xml:space="preserve">et al.</w:t>
      </w:r>
      <w:r>
        <w:t xml:space="preserve">, 1999; Weerasinghe</w:t>
      </w:r>
      <w:r>
        <w:t xml:space="preserve"> </w:t>
      </w:r>
      <w:r>
        <w:rPr>
          <w:i/>
        </w:rPr>
        <w:t xml:space="preserve">et al.</w:t>
      </w:r>
      <w:r>
        <w:t xml:space="preserve">, 2014)</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emissions"/>
    <w:p>
      <w:pPr>
        <w:pStyle w:val="Heading3"/>
      </w:pPr>
      <w:r>
        <w:t xml:space="preserve">4.4. VOC emissions</w:t>
      </w:r>
    </w:p>
    <w:p>
      <w:pPr>
        <w:pStyle w:val="FirstParagraph"/>
      </w:pPr>
      <w:r>
        <w:t xml:space="preserve">Emission of the VOC isoprene gas from tree leaves is a temperature-sensitive process associated with photosynthetic thermal tolerance</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2010a)</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The observation that both the abundance of emitting species (Table 1) and average emission rates were highest in the mid-canopy region of an Amazonian forest</w:t>
      </w:r>
      <w:r>
        <w:t xml:space="preserve"> </w:t>
      </w:r>
      <w:r>
        <w:t xml:space="preserve">(Taylor</w:t>
      </w:r>
      <w:r>
        <w:t xml:space="preserve"> </w:t>
      </w:r>
      <w:r>
        <w:rPr>
          <w:i/>
        </w:rPr>
        <w:t xml:space="preserve">et al.</w:t>
      </w:r>
      <w:r>
        <w:t xml:space="preserve">, 2021)</w:t>
      </w:r>
      <w:r>
        <w:t xml:space="preserve"> </w:t>
      </w:r>
      <w:r>
        <w:t xml:space="preserve">– as opposed to the the hotter and brighter upper canopy– is consistent with the hypothesis that temperature sensitive isoprene emissions enable real-time acclimation to rapidly changing leaf thermal environments typical of the mid-canopy region</w:t>
      </w:r>
      <w:r>
        <w:t xml:space="preserve"> </w:t>
      </w:r>
      <w:r>
        <w:t xml:space="preserve">(see section 1, Sharkey</w:t>
      </w:r>
      <w:r>
        <w:t xml:space="preserve"> </w:t>
      </w:r>
      <w:r>
        <w:rPr>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r>
        <w:t xml:space="preserve"> </w:t>
      </w:r>
      <w:r>
        <w:t xml:space="preserve">In the meantime, our best understannding is that isoprenes are important for mid-canopy thermal regulation, but that other traits are more important in the most sun-exposed canopy leaves.</w:t>
      </w:r>
    </w:p>
    <w:p>
      <w:pPr>
        <w:pStyle w:val="BodyText"/>
      </w:pPr>
      <w:r>
        <w:rPr>
          <w:i/>
        </w:rPr>
        <w:t xml:space="preserve">add something on monoterpenes?</w:t>
      </w:r>
    </w:p>
    <w:bookmarkEnd w:id="42"/>
    <w:bookmarkEnd w:id="43"/>
    <w:bookmarkStart w:id="48"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(Anderson-Teixeira</w:t>
      </w:r>
      <w:r>
        <w:t xml:space="preserve"> </w:t>
      </w:r>
      <w:r>
        <w:rPr>
          <w:i/>
        </w:rPr>
        <w:t xml:space="preserve">et al.</w:t>
      </w:r>
      <w:r>
        <w:t xml:space="preserve">, 2015; Meinzer</w:t>
      </w:r>
      <w:r>
        <w:t xml:space="preserve"> </w:t>
      </w:r>
      <w:r>
        <w:rPr>
          <w:i/>
        </w:rPr>
        <w:t xml:space="preserve">et al.</w:t>
      </w:r>
      <w:r>
        <w:t xml:space="preserve">, 2001; Kunert</w:t>
      </w:r>
      <w:r>
        <w:t xml:space="preserve"> </w:t>
      </w:r>
      <w:r>
        <w:rPr>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w:t>
      </w:r>
      <w:r>
        <w:rPr>
          <w:b/>
        </w:rPr>
        <w:t xml:space="preserve">???</w:t>
      </w:r>
      <w:r>
        <w:t xml:space="preserve">)</w:t>
      </w:r>
      <w:r>
        <w:t xml:space="preserve">.</w:t>
      </w:r>
      <w:r>
        <w:t xml:space="preserve"> </w:t>
      </w:r>
      <w:r>
        <w:t xml:space="preserve">While woody growth rates, measured as radial stem growth, may increase or decrease over time as trees grow in DBH depending on the light environment</w:t>
      </w:r>
      <w:r>
        <w:t xml:space="preserve"> </w:t>
      </w:r>
      <w:r>
        <w:t xml:space="preserve">(</w:t>
      </w:r>
      <w:r>
        <w:rPr>
          <w:b/>
        </w:rPr>
        <w:t xml:space="preserve">???</w:t>
      </w:r>
      <w:r>
        <w:t xml:space="preserve">)</w:t>
      </w:r>
      <w:r>
        <w:t xml:space="preserve">, patterns are consistent when comparing growth rates across individuals within a closed-canopy forest: growth rate consistently increases with tree size</w:t>
      </w:r>
      <w:r>
        <w:t xml:space="preserve"> </w:t>
      </w:r>
      <w:r>
        <w:t xml:space="preserve">(Muller-Landau</w:t>
      </w:r>
      <w:r>
        <w:t xml:space="preserve"> </w:t>
      </w:r>
      <w:r>
        <w:rPr>
          <w:i/>
        </w:rPr>
        <w:t xml:space="preserve">et al.</w:t>
      </w:r>
      <w:r>
        <w:t xml:space="preserve">, 2006; Anderson-Teixeira</w:t>
      </w:r>
      <w:r>
        <w:t xml:space="preserve"> </w:t>
      </w:r>
      <w:r>
        <w:rPr>
          <w:i/>
        </w:rPr>
        <w:t xml:space="preserve">et al.</w:t>
      </w:r>
      <w:r>
        <w:t xml:space="preserve">, 2015)</w:t>
      </w:r>
      <w:r>
        <w:t xml:space="preserve">.</w:t>
      </w:r>
      <w:r>
        <w:t xml:space="preserve"> </w:t>
      </w:r>
      <w:r>
        <w:t xml:space="preserve">In contrast, in more open forests and for open-growth individual trees, growth rate declines with DHB</w:t>
      </w:r>
      <w:r>
        <w:t xml:space="preserve"> </w:t>
      </w:r>
      <w:r>
        <w:t xml:space="preserve">(</w:t>
      </w:r>
      <w:r>
        <w:rPr>
          <w:b/>
        </w:rPr>
        <w:t xml:space="preserve">???</w:t>
      </w:r>
      <w:r>
        <w:t xml:space="preserve">; Muller-Landau</w:t>
      </w:r>
      <w:r>
        <w:t xml:space="preserve"> </w:t>
      </w:r>
      <w:r>
        <w:rPr>
          <w:i/>
        </w:rPr>
        <w:t xml:space="preserve">et al.</w:t>
      </w:r>
      <w:r>
        <w:t xml:space="preserve">, 2006)</w:t>
      </w:r>
      <w:r>
        <w:t xml:space="preserve">, pointing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(Chitra-Tarak</w:t>
      </w:r>
      <w:r>
        <w:t xml:space="preserve"> </w:t>
      </w:r>
      <w:r>
        <w:rPr>
          <w:i/>
        </w:rPr>
        <w:t xml:space="preserve">et al.</w:t>
      </w:r>
      <w:r>
        <w:t xml:space="preserve">, 2021; Olson</w:t>
      </w:r>
      <w:r>
        <w:t xml:space="preserve"> </w:t>
      </w:r>
      <w:r>
        <w:rPr>
          <w:i/>
        </w:rPr>
        <w:t xml:space="preserve">et al.</w:t>
      </w:r>
      <w:r>
        <w:t xml:space="preserve">, 2018; Garcia</w:t>
      </w:r>
      <w:r>
        <w:t xml:space="preserve"> </w:t>
      </w:r>
      <w:r>
        <w:rPr>
          <w:i/>
        </w:rPr>
        <w:t xml:space="preserve">et al.</w:t>
      </w:r>
      <w:r>
        <w:t xml:space="preserve">, 2021)</w:t>
      </w:r>
      <w:r>
        <w:t xml:space="preserve"> </w:t>
      </w:r>
      <w:r>
        <w:t xml:space="preserve">and lower the capacity to adjust traits related to carbon metabolism to drought</w:t>
      </w:r>
      <w:r>
        <w:t xml:space="preserve"> </w:t>
      </w:r>
      <w:r>
        <w:t xml:space="preserve">(Bartholomew</w:t>
      </w:r>
      <w:r>
        <w:t xml:space="preserve"> </w:t>
      </w:r>
      <w:r>
        <w:rPr>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In turn, the drought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(Fig. 4,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(i.e., resilience, 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w:t>
      </w:r>
      <w:r>
        <w:t xml:space="preserve"> </w:t>
      </w:r>
      <w:r>
        <w:rPr>
          <w:b/>
        </w:rPr>
        <w:t xml:space="preserve">???</w:t>
      </w:r>
      <w:r>
        <w:t xml:space="preserve">)</w:t>
      </w:r>
      <w:r>
        <w:t xml:space="preserve">, yet there is also reason to believe that height itself provides disadvantages</w:t>
      </w:r>
      <w:r>
        <w:t xml:space="preserve"> </w:t>
      </w:r>
      <w:r>
        <w:t xml:space="preserve">(</w:t>
      </w:r>
      <w:r>
        <w:rPr>
          <w:b/>
        </w:rPr>
        <w:t xml:space="preserve">???</w:t>
      </w:r>
      <w:r>
        <w:t xml:space="preserve">; Olson</w:t>
      </w:r>
      <w:r>
        <w:t xml:space="preserve"> </w:t>
      </w:r>
      <w:r>
        <w:rPr>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 supporting the latter concept.</w:t>
      </w:r>
      <w:r>
        <w:t xml:space="preserve"> </w:t>
      </w:r>
      <w:r>
        <w:t xml:space="preserve">The relative importance of exposure versus height in shaping drought sensitivity remains to be disentangled.</w:t>
      </w:r>
    </w:p>
    <w:p>
      <w:pPr>
        <w:pStyle w:val="BodyText"/>
      </w:pPr>
      <w:r>
        <w:t xml:space="preserve">While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w:t>
      </w:r>
      <w:r>
        <w:rPr>
          <w:b/>
        </w:rPr>
        <w:t xml:space="preserve">???</w:t>
      </w:r>
      <w:r>
        <w:t xml:space="preserve">)</w:t>
      </w:r>
      <w:r>
        <w:t xml:space="preserve">, or when precipitation is statistically accounted for Fig. 4,</w:t>
      </w:r>
      <w:r>
        <w:t xml:space="preserve">(</w:t>
      </w:r>
      <w:r>
        <w:rPr>
          <w:b/>
        </w:rPr>
        <w:t xml:space="preserve">???</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w:t>
      </w:r>
      <w:r>
        <w:t xml:space="preserve"> </w:t>
      </w:r>
      <w:r>
        <w:t xml:space="preserve">(</w:t>
      </w:r>
      <w:r>
        <w:rPr>
          <w:b/>
        </w:rPr>
        <w:t xml:space="preserve">???</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5"/>
    <w:bookmarkStart w:id="47"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w:t>
      </w:r>
      <w:r>
        <w:t xml:space="preserve"> </w:t>
      </w:r>
      <w:r>
        <w:t xml:space="preserve">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
        </w:rPr>
        <w:t xml:space="preserve">???</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
        </w:rPr>
        <w:t xml:space="preserve">et al.</w:t>
      </w:r>
      <w:r>
        <w:t xml:space="preserve"> </w:t>
      </w:r>
      <w:r>
        <w:t xml:space="preserve">(2017)</w:t>
      </w:r>
      <w:r>
        <w:t xml:space="preserve">; panel (b) presents averages for 14 tropical forests from</w:t>
      </w:r>
      <w:r>
        <w:t xml:space="preserve"> </w:t>
      </w:r>
      <w:r>
        <w:t xml:space="preserve">(</w:t>
      </w:r>
      <w:r>
        <w:rPr>
          <w:b/>
        </w:rPr>
        <w:t xml:space="preserve">???</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
        </w:rPr>
        <w:t xml:space="preserve">et al.</w:t>
      </w:r>
      <w:r>
        <w:t xml:space="preserve">, 2020)</w:t>
      </w:r>
      <w:r>
        <w:t xml:space="preserve">.</w:t>
      </w:r>
      <w:r>
        <w:t xml:space="preserve"> </w:t>
      </w:r>
      <w:r>
        <w:t xml:space="preserve">Because canopy trees dominate these fluxes (Fig. 5), their responses will drive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
        </w:rPr>
        <w:t xml:space="preserve">et al.</w:t>
      </w:r>
      <w:r>
        <w:t xml:space="preserve">, 2018)</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7"/>
    <w:bookmarkEnd w:id="48"/>
    <w:bookmarkEnd w:id="49"/>
    <w:bookmarkStart w:id="32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 (</w:t>
      </w:r>
      <w:r>
        <w:rPr>
          <w:b/>
        </w:rPr>
        <w:t xml:space="preserve">CITE LATEST IPCC</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at least in part because their crowns are positioned in a more challenging microenvironment (</w:t>
      </w:r>
      <w:r>
        <w:rPr>
          <w:b/>
        </w:rPr>
        <w:t xml:space="preserve">FIGS, REFS</w:t>
      </w:r>
      <w:r>
        <w:t xml:space="preserve">).</w:t>
      </w:r>
      <w:r>
        <w:t xml:space="preserve"> </w:t>
      </w:r>
      <w:r>
        <w:rPr>
          <w:i/>
        </w:rPr>
        <w:t xml:space="preserve">Unknown: Is there a difference between soil drought and atmospheric drought, with the most extreme case being a heat wave under well-watered conditions?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w:t>
      </w:r>
      <w:r>
        <w:t xml:space="preserve"> </w:t>
      </w:r>
      <w:r>
        <w:t xml:space="preserve">While leaves display substantial plasticity to adapt to warmer temperatures (</w:t>
      </w:r>
      <w:r>
        <w:rPr>
          <w:b/>
        </w:rPr>
        <w:t xml:space="preserve">REFS</w:t>
      </w:r>
      <w:r>
        <w:t xml:space="preserve">), failure to fully acclimate will result in reduced carbon sequestration at leaf and ecosystem levels</w:t>
      </w:r>
      <w:r>
        <w:t xml:space="preserve"> </w:t>
      </w:r>
      <w:r>
        <w:t xml:space="preserve">(Bennett</w:t>
      </w:r>
      <w:r>
        <w:t xml:space="preserve"> </w:t>
      </w:r>
      <w:r>
        <w:rPr>
          <w:i/>
        </w:rPr>
        <w:t xml:space="preserve">et al.</w:t>
      </w:r>
      <w:r>
        <w:t xml:space="preserve">, 2021a; Huang</w:t>
      </w:r>
      <w:r>
        <w:t xml:space="preserve"> </w:t>
      </w:r>
      <w:r>
        <w:rPr>
          <w:i/>
        </w:rPr>
        <w:t xml:space="preserve">et al.</w:t>
      </w:r>
      <w:r>
        <w:t xml:space="preserve">, 2019; Way, 2019; Tan</w:t>
      </w:r>
      <w:r>
        <w:t xml:space="preserve"> </w:t>
      </w:r>
      <w:r>
        <w:rPr>
          <w:i/>
        </w:rPr>
        <w:t xml:space="preserve">et al.</w:t>
      </w:r>
      <w:r>
        <w:t xml:space="preserve">, 2017)</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Kumarathunge</w:t>
      </w:r>
      <w:r>
        <w:t xml:space="preserve"> </w:t>
      </w:r>
      <w:r>
        <w:rPr>
          <w:i/>
        </w:rPr>
        <w:t xml:space="preserve">et al.</w:t>
      </w:r>
      <w:r>
        <w:t xml:space="preserve">, 2019b; Huang</w:t>
      </w:r>
      <w:r>
        <w:t xml:space="preserve"> </w:t>
      </w:r>
      <w:r>
        <w:rPr>
          <w:i/>
        </w:rPr>
        <w:t xml:space="preserve">et al.</w:t>
      </w:r>
      <w:r>
        <w:t xml:space="preserve">, 2019; Mau</w:t>
      </w:r>
      <w:r>
        <w:t xml:space="preserve"> </w:t>
      </w:r>
      <w:r>
        <w:rPr>
          <w:i/>
        </w:rPr>
        <w:t xml:space="preserve">et al.</w:t>
      </w:r>
      <w:r>
        <w:t xml:space="preserve">, 2018)</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(e.g., O’Sullivan</w:t>
      </w:r>
      <w:r>
        <w:t xml:space="preserve"> </w:t>
      </w:r>
      <w:r>
        <w:rPr>
          <w:i/>
        </w:rPr>
        <w:t xml:space="preserve">et al.</w:t>
      </w:r>
      <w:r>
        <w:t xml:space="preserve">, 2017;</w:t>
      </w:r>
      <w:r>
        <w:t xml:space="preserve"> </w:t>
      </w:r>
      <w:r>
        <w:rPr>
          <w:b/>
        </w:rPr>
        <w:t xml:space="preserve">???</w:t>
      </w:r>
      <w:r>
        <w:t xml:space="preserve">; Tiwari</w:t>
      </w:r>
      <w:r>
        <w:t xml:space="preserve"> </w:t>
      </w:r>
      <w:r>
        <w:rPr>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tree-ring evidence indicates that understory trees tend to exhibit greater reductions in growth during unusually hot growing seasons</w:t>
      </w:r>
      <w:r>
        <w:t xml:space="preserve"> </w:t>
      </w:r>
      <w:r>
        <w:t xml:space="preserve">(section 5.1, Fig 4b, Rollinson</w:t>
      </w:r>
      <w:r>
        <w:t xml:space="preserve"> </w:t>
      </w:r>
      <w:r>
        <w:rPr>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may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w:t>
      </w:r>
      <w:r>
        <w:rPr>
          <w:b/>
        </w:rPr>
        <w:t xml:space="preserve">???</w:t>
      </w:r>
      <w:r>
        <w:t xml:space="preserve">)</w:t>
      </w:r>
      <w:r>
        <w:t xml:space="preserve">.</w:t>
      </w:r>
    </w:p>
    <w:p>
      <w:pPr>
        <w:pStyle w:val="BodyText"/>
      </w:pPr>
      <w:r>
        <w:t xml:space="preserve">Thus, in synthesis, warming on its own…</w:t>
      </w:r>
      <w:r>
        <w:t xml:space="preserve"> </w:t>
      </w:r>
      <w:r>
        <w:rPr>
          <w:i/>
        </w:rPr>
        <w:t xml:space="preserve">In the understory, warming is disproportionately affecting the less thermally-adapted plant species, resulting in associated plant community thermophilization</w:t>
      </w:r>
      <w:r>
        <w:rPr>
          <w:i/>
        </w:rPr>
        <w:t xml:space="preserve"> </w:t>
      </w:r>
      <w:r>
        <w:rPr>
          <w:i/>
        </w:rPr>
        <w:t xml:space="preserve">(Greiser</w:t>
      </w:r>
      <w:r>
        <w:rPr>
          <w:i/>
        </w:rPr>
        <w:t xml:space="preserve"> </w:t>
      </w:r>
      <w:r>
        <w:rPr>
          <w:i/>
          <w:i/>
        </w:rPr>
        <w:t xml:space="preserve">et al.</w:t>
      </w:r>
      <w:r>
        <w:rPr>
          <w:i/>
        </w:rPr>
        <w:t xml:space="preserve">, 2019; Duque</w:t>
      </w:r>
      <w:r>
        <w:rPr>
          <w:i/>
        </w:rPr>
        <w:t xml:space="preserve"> </w:t>
      </w:r>
      <w:r>
        <w:rPr>
          <w:i/>
          <w:i/>
        </w:rPr>
        <w:t xml:space="preserve">et al.</w:t>
      </w:r>
      <w:r>
        <w:rPr>
          <w:i/>
        </w:rPr>
        <w:t xml:space="preserve">, 2015; Zellweger</w:t>
      </w:r>
      <w:r>
        <w:rPr>
          <w:i/>
        </w:rPr>
        <w:t xml:space="preserve"> </w:t>
      </w:r>
      <w:r>
        <w:rPr>
          <w:i/>
          <w:i/>
        </w:rPr>
        <w:t xml:space="preserve">et al.</w:t>
      </w:r>
      <w:r>
        <w:rPr>
          <w:i/>
        </w:rPr>
        <w:t xml:space="preserve">, 2020)</w:t>
      </w:r>
      <w:r>
        <w:rPr>
          <w:i/>
        </w:rPr>
        <w:t xml:space="preserve">.</w:t>
      </w:r>
    </w:p>
    <w:p>
      <w:pPr>
        <w:pStyle w:val="BodyText"/>
      </w:pPr>
      <w:r>
        <w:rPr>
          <w:i/>
        </w:rPr>
        <w:t xml:space="preserve">Canopy disturbance along with a trend towards younger forests and again reduced tree growth associated with warming</w:t>
      </w:r>
      <w:r>
        <w:rPr>
          <w:i/>
        </w:rPr>
        <w:t xml:space="preserve"> </w:t>
      </w:r>
      <w:r>
        <w:rPr>
          <w:i/>
        </w:rPr>
        <w:t xml:space="preserve">(McDowell</w:t>
      </w:r>
      <w:r>
        <w:rPr>
          <w:i/>
        </w:rPr>
        <w:t xml:space="preserve"> </w:t>
      </w:r>
      <w:r>
        <w:rPr>
          <w:i/>
          <w:i/>
        </w:rPr>
        <w:t xml:space="preserve">et al.</w:t>
      </w:r>
      <w:r>
        <w:rPr>
          <w:i/>
        </w:rPr>
        <w:t xml:space="preserve">, 2020)</w:t>
      </w:r>
      <w:r>
        <w:rPr>
          <w:i/>
        </w:rPr>
        <w:t xml:space="preserve"> </w:t>
      </w:r>
      <w:r>
        <w:rPr>
          <w:i/>
        </w:rPr>
        <w:t xml:space="preserve">poses an increasing threat to the biodiversity of microrefugia that are otherwise buffered from climatic extremes</w:t>
      </w:r>
      <w:r>
        <w:rPr>
          <w:i/>
        </w:rPr>
        <w:t xml:space="preserve"> </w:t>
      </w:r>
      <w:r>
        <w:rPr>
          <w:i/>
        </w:rPr>
        <w:t xml:space="preserve">(Greiser</w:t>
      </w:r>
      <w:r>
        <w:rPr>
          <w:i/>
        </w:rPr>
        <w:t xml:space="preserve"> </w:t>
      </w:r>
      <w:r>
        <w:rPr>
          <w:i/>
          <w:i/>
        </w:rPr>
        <w:t xml:space="preserve">et al.</w:t>
      </w:r>
      <w:r>
        <w:rPr>
          <w:i/>
        </w:rPr>
        <w:t xml:space="preserve">, 2019; Scheffers</w:t>
      </w:r>
      <w:r>
        <w:rPr>
          <w:i/>
        </w:rPr>
        <w:t xml:space="preserve"> </w:t>
      </w:r>
      <w:r>
        <w:rPr>
          <w:i/>
          <w:i/>
        </w:rPr>
        <w:t xml:space="preserve">et al.</w:t>
      </w:r>
      <w:r>
        <w:rPr>
          <w:i/>
        </w:rPr>
        <w:t xml:space="preserve">, 2013)</w:t>
      </w:r>
      <w:r>
        <w:rPr>
          <w:i/>
        </w:rP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
        </w:rPr>
        <w:t xml:space="preserve">et al.</w:t>
      </w:r>
      <w:r>
        <w:t xml:space="preserve">, 2019)</w:t>
      </w:r>
      <w:r>
        <w:t xml:space="preserve">, particularly in wetter environments with dense canopies</w:t>
      </w:r>
      <w:r>
        <w:t xml:space="preserve"> </w:t>
      </w:r>
      <w:r>
        <w:t xml:space="preserve">(Davis</w:t>
      </w:r>
      <w:r>
        <w:t xml:space="preserve"> </w:t>
      </w:r>
      <w:r>
        <w:rPr>
          <w:i/>
        </w:rPr>
        <w:t xml:space="preserve">et al.</w:t>
      </w:r>
      <w:r>
        <w:t xml:space="preserve">, 2019a)</w:t>
      </w:r>
      <w:r>
        <w:t xml:space="preserve">.</w:t>
      </w:r>
      <w:r>
        <w:t xml:space="preserve"> </w:t>
      </w:r>
      <w:r>
        <w:t xml:space="preserve">Severe droughts and rising temperatures place canopies at risk, as larger trees tend to suffer more during droughts</w:t>
      </w:r>
      <w:r>
        <w:t xml:space="preserve"> </w:t>
      </w:r>
      <w:r>
        <w:t xml:space="preserve">(Bennett</w:t>
      </w:r>
      <w:r>
        <w:t xml:space="preserve"> </w:t>
      </w:r>
      <w:r>
        <w:rPr>
          <w:i/>
        </w:rPr>
        <w:t xml:space="preserve">et al.</w:t>
      </w:r>
      <w:r>
        <w:t xml:space="preserve">, 2015)</w:t>
      </w:r>
      <w:r>
        <w:t xml:space="preserve"> </w:t>
      </w:r>
      <w:r>
        <w:t xml:space="preserve">and are at higher risk of experiencing lethal leaf</w:t>
      </w:r>
      <w:r>
        <w:t xml:space="preserve"> </w:t>
      </w:r>
      <m:oMath>
        <m:sSub>
          <m:e>
            <m:r>
              <m:t>T</m:t>
            </m:r>
          </m:e>
          <m:sub>
            <m:r>
              <m:t>l</m:t>
            </m:r>
            <m:r>
              <m:t>e</m:t>
            </m:r>
            <m:r>
              <m:t>a</m:t>
            </m:r>
            <m:r>
              <m:t>f</m:t>
            </m:r>
          </m:sub>
        </m:sSub>
      </m:oMath>
      <w:r>
        <w:t xml:space="preserve"> </w:t>
      </w:r>
      <w:r>
        <w:t xml:space="preserve">during heat waves.</w:t>
      </w:r>
      <w:r>
        <w:t xml:space="preserve"> </w:t>
      </w:r>
      <w:r>
        <w:t xml:space="preserve">Beyond the warming and drought, the disproportionate impact of stress on large trees holds for other types of disturbance, including forest fragmentation and logging</w:t>
      </w:r>
      <w:r>
        <w:t xml:space="preserve"> </w:t>
      </w:r>
      <w:r>
        <w:t xml:space="preserve">(Laurance</w:t>
      </w:r>
      <w:r>
        <w:t xml:space="preserve"> </w:t>
      </w:r>
      <w:r>
        <w:rPr>
          <w:i/>
        </w:rPr>
        <w:t xml:space="preserve">et al.</w:t>
      </w:r>
      <w:r>
        <w:t xml:space="preserve">, 2006; Miller</w:t>
      </w:r>
      <w:r>
        <w:t xml:space="preserve"> </w:t>
      </w:r>
      <w:r>
        <w:rPr>
          <w:i/>
        </w:rPr>
        <w:t xml:space="preserve">et al.</w:t>
      </w:r>
      <w:r>
        <w:t xml:space="preserve">, 2011)</w:t>
      </w:r>
      <w:r>
        <w:t xml:space="preserve">, although fire tends to predominantly affect smaller trees</w:t>
      </w:r>
      <w:r>
        <w:t xml:space="preserve"> </w:t>
      </w:r>
      <w:r>
        <w:t xml:space="preserve">(Brando,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
        </w:rPr>
        <w:t xml:space="preserve">et al.</w:t>
      </w:r>
      <w:r>
        <w:t xml:space="preserve">, 2020)</w:t>
      </w:r>
      <w:r>
        <w:t xml:space="preserve">.</w:t>
      </w:r>
      <w:r>
        <w:t xml:space="preserve"> </w:t>
      </w:r>
      <w:r>
        <w:t xml:space="preserve">This shift to hotter and drier microclimates often makes forests more susceptible to further disturbances, for example, increasing fire risk</w:t>
      </w:r>
      <w:r>
        <w:t xml:space="preserve"> </w:t>
      </w:r>
      <w:r>
        <w:t xml:space="preserve">(Brando</w:t>
      </w:r>
      <w:r>
        <w:t xml:space="preserve"> </w:t>
      </w:r>
      <w:r>
        <w:rPr>
          <w:i/>
        </w:rPr>
        <w:t xml:space="preserve">et al.</w:t>
      </w:r>
      <w:r>
        <w:t xml:space="preserve">, 2014; Aragão</w:t>
      </w:r>
      <w:r>
        <w:t xml:space="preserve"> </w:t>
      </w:r>
      <w:r>
        <w:rPr>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w:t>
      </w:r>
      <w:r>
        <w:t xml:space="preserve"> </w:t>
      </w:r>
      <w:r>
        <w:t xml:space="preserve">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2021b)</w:t>
      </w:r>
      <w:r>
        <w:t xml:space="preserve">.</w:t>
      </w:r>
      <w:r>
        <w:t xml:space="preserve"> </w:t>
      </w:r>
      <w:r>
        <w:t xml:space="preserve">Species with smaller leaves and larger</w:t>
      </w:r>
      <w:r>
        <w:t xml:space="preserve"> </w:t>
      </w:r>
      <m:oMath>
        <m:sSub>
          <m:e>
            <m:r>
              <m:t>g</m:t>
            </m:r>
          </m:e>
          <m:sub>
            <m:r>
              <m:t>s</m:t>
            </m:r>
          </m:sub>
        </m:sSub>
      </m:oMath>
      <w:r>
        <w:t xml:space="preserve"> </w:t>
      </w:r>
      <w:r>
        <w:t xml:space="preserve">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
        </w:rPr>
        <w:t xml:space="preserve">et al.</w:t>
      </w:r>
      <w:r>
        <w:t xml:space="preserve">, 2019)</w:t>
      </w:r>
      <w:r>
        <w:t xml:space="preserve">.</w:t>
      </w:r>
      <w:r>
        <w:t xml:space="preserve"> </w:t>
      </w:r>
      <w:r>
        <w:t xml:space="preserve">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6"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bookmarkEnd w:id="54"/>
    <w:bookmarkStart w:id="5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
        </w:rPr>
        <w:t xml:space="preserve">in situ</w:t>
      </w:r>
      <w:r>
        <w:t xml:space="preserve"> </w:t>
      </w:r>
      <w:r>
        <w:t xml:space="preserve">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 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w:t>
      </w:r>
      <w:r>
        <w:t xml:space="preserve"> </w:t>
      </w:r>
      <w:r>
        <w:rPr>
          <w:i/>
        </w:rPr>
        <w:t xml:space="preserve">in situ</w:t>
      </w:r>
      <w:r>
        <w:t xml:space="preserve"> </w:t>
      </w:r>
      <w:r>
        <w:t xml:space="preserve">measurements reviewed above to further explore ecosystem-scale patterns in vertical temperature gradients seasonally and across biomes.</w:t>
      </w:r>
    </w:p>
    <w:bookmarkEnd w:id="55"/>
    <w:bookmarkEnd w:id="56"/>
    <w:bookmarkStart w:id="57" w:name="iv.-conclusions"/>
    <w:p>
      <w:pPr>
        <w:pStyle w:val="Heading2"/>
      </w:pPr>
      <w:r>
        <w:t xml:space="preserve">IV. Conclusions</w:t>
      </w:r>
    </w:p>
    <w:p>
      <w:pPr>
        <w:numPr>
          <w:ilvl w:val="0"/>
          <w:numId w:val="1002"/>
        </w:numPr>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Pr>
      <w:r>
        <w:t xml:space="preserve">a number of studies confirm that this is the case.</w:t>
      </w:r>
    </w:p>
    <w:p>
      <w:pPr>
        <w:numPr>
          <w:ilvl w:val="0"/>
          <w:numId w:val="1002"/>
        </w:numPr>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p>
      <w:pPr>
        <w:numPr>
          <w:ilvl w:val="0"/>
          <w:numId w:val="1002"/>
        </w:numPr>
      </w:pPr>
      <w:r>
        <w:t xml:space="preserve">under moderate temperatures, the canopy is the advantageous place for trees in terms of being able to have higher photosynthesis and growth. However, as temperatures increase, it will be increasingly common that it is the more stressful place to be.</w:t>
      </w:r>
    </w:p>
    <w:bookmarkEnd w:id="57"/>
    <w:bookmarkStart w:id="58"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 and the ForestGEO Ecosystems &amp; Climate lab at SCBI.</w:t>
      </w:r>
      <w:r>
        <w:t xml:space="preserve"> </w:t>
      </w:r>
      <w:r>
        <w:t xml:space="preserve">Funding was provided by the Smithsonian Institution, ….</w:t>
      </w:r>
    </w:p>
    <w:bookmarkEnd w:id="58"/>
    <w:bookmarkStart w:id="59"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9"/>
    <w:bookmarkStart w:id="326" w:name="references"/>
    <w:p>
      <w:pPr>
        <w:pStyle w:val="Heading2"/>
      </w:pPr>
      <w:r>
        <w:t xml:space="preserve">References</w:t>
      </w:r>
    </w:p>
    <w:bookmarkStart w:id="325"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2"/>
    <w:bookmarkStart w:id="63"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3"/>
    <w:bookmarkStart w:id="64"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4"/>
    <w:bookmarkStart w:id="65" w:name="ref-aragao21stCenturyDroughtrelated2018"/>
    <w:p>
      <w:pPr>
        <w:pStyle w:val="Bibliography"/>
      </w:pPr>
      <w:r>
        <w:rPr>
          <w:b w:val="0"/>
          <w:b/>
        </w:rPr>
        <w:t xml:space="preserve">Aragão LEOC</w:t>
      </w:r>
      <w:r>
        <w:rPr>
          <w:b/>
        </w:rPr>
        <w:t xml:space="preserve">,</w:t>
      </w:r>
      <w:r>
        <w:rPr>
          <w:b/>
        </w:rPr>
        <w:t xml:space="preserve"> </w:t>
      </w:r>
      <w:r>
        <w:rPr>
          <w:b w:val="0"/>
          <w:b/>
        </w:rPr>
        <w:t xml:space="preserve">Anderson LO</w:t>
      </w:r>
      <w:r>
        <w:rPr>
          <w:b/>
        </w:rPr>
        <w:t xml:space="preserve">,</w:t>
      </w:r>
      <w:r>
        <w:rPr>
          <w:b/>
        </w:rPr>
        <w:t xml:space="preserve"> </w:t>
      </w:r>
      <w:r>
        <w:rPr>
          <w:b w:val="0"/>
          <w:b/>
        </w:rPr>
        <w:t xml:space="preserve">Fonseca MG</w:t>
      </w:r>
      <w:r>
        <w:rPr>
          <w:b/>
        </w:rPr>
        <w:t xml:space="preserve">,</w:t>
      </w:r>
      <w:r>
        <w:rPr>
          <w:b/>
        </w:rPr>
        <w:t xml:space="preserve"> </w:t>
      </w:r>
      <w:r>
        <w:rPr>
          <w:b w:val="0"/>
          <w:b/>
        </w:rPr>
        <w:t xml:space="preserve">Rosan TM</w:t>
      </w:r>
      <w:r>
        <w:rPr>
          <w:b/>
        </w:rPr>
        <w:t xml:space="preserve">,</w:t>
      </w:r>
      <w:r>
        <w:rPr>
          <w:b/>
        </w:rPr>
        <w:t xml:space="preserve"> </w:t>
      </w:r>
      <w:r>
        <w:rPr>
          <w:b w:val="0"/>
          <w:b/>
        </w:rPr>
        <w:t xml:space="preserve">Vedovato LB</w:t>
      </w:r>
      <w:r>
        <w:rPr>
          <w:b/>
        </w:rPr>
        <w:t xml:space="preserve">,</w:t>
      </w:r>
      <w:r>
        <w:rPr>
          <w:b/>
        </w:rPr>
        <w:t xml:space="preserve"> </w:t>
      </w:r>
      <w:r>
        <w:rPr>
          <w:b w:val="0"/>
          <w:b/>
        </w:rPr>
        <w:t xml:space="preserve">Wagner FH</w:t>
      </w:r>
      <w:r>
        <w:rPr>
          <w:b/>
        </w:rPr>
        <w:t xml:space="preserve">,</w:t>
      </w:r>
      <w:r>
        <w:rPr>
          <w:b/>
        </w:rPr>
        <w:t xml:space="preserve"> </w:t>
      </w:r>
      <w:r>
        <w:rPr>
          <w:b w:val="0"/>
          <w:b/>
        </w:rPr>
        <w:t xml:space="preserve">Silva CVJ</w:t>
      </w:r>
      <w:r>
        <w:rPr>
          <w:b/>
        </w:rPr>
        <w:t xml:space="preserve">,</w:t>
      </w:r>
      <w:r>
        <w:rPr>
          <w:b/>
        </w:rPr>
        <w:t xml:space="preserve"> </w:t>
      </w:r>
      <w:r>
        <w:rPr>
          <w:b w:val="0"/>
          <w:b/>
        </w:rPr>
        <w:t xml:space="preserve">Silva Junior CHL</w:t>
      </w:r>
      <w:r>
        <w:rPr>
          <w:b/>
        </w:rPr>
        <w:t xml:space="preserve">,</w:t>
      </w:r>
      <w:r>
        <w:rPr>
          <w:b/>
        </w:rPr>
        <w:t xml:space="preserve"> </w:t>
      </w:r>
      <w:r>
        <w:rPr>
          <w:b w:val="0"/>
          <w:b/>
        </w:rPr>
        <w:t xml:space="preserve">Arai E</w:t>
      </w:r>
      <w:r>
        <w:rPr>
          <w:b/>
        </w:rPr>
        <w:t xml:space="preserve">,</w:t>
      </w:r>
      <w:r>
        <w:rPr>
          <w:b/>
        </w:rPr>
        <w:t xml:space="preserve"> </w:t>
      </w:r>
      <w:r>
        <w:rPr>
          <w:b w:val="0"/>
          <w:b/>
        </w:rPr>
        <w:t xml:space="preserve">Aguiar AP</w:t>
      </w:r>
      <w:r>
        <w:rPr>
          <w:b/>
        </w:rPr>
        <w:t xml:space="preserve"> </w:t>
      </w:r>
      <w:r>
        <w:rPr>
          <w:i/>
          <w:b/>
        </w:rPr>
        <w:t xml:space="preserve">et al.</w:t>
      </w:r>
      <w:r>
        <w:t xml:space="preserve"> </w:t>
      </w:r>
      <w:r>
        <w:rPr>
          <w:b/>
        </w:rPr>
        <w:t xml:space="preserve">2018</w:t>
      </w:r>
      <w:r>
        <w:t xml:space="preserve">. 21st Century drought-related fires counteract the decline of Amazon deforestation carbon emissions.</w:t>
      </w:r>
      <w:r>
        <w:t xml:space="preserve"> </w:t>
      </w:r>
      <w:r>
        <w:rPr>
          <w:i/>
        </w:rPr>
        <w:t xml:space="preserve">Nat Commun</w:t>
      </w:r>
      <w:r>
        <w:t xml:space="preserve"> </w:t>
      </w:r>
      <w:r>
        <w:rPr>
          <w:b/>
        </w:rPr>
        <w:t xml:space="preserve">9</w:t>
      </w:r>
      <w:r>
        <w:t xml:space="preserve">: 536.</w:t>
      </w:r>
    </w:p>
    <w:bookmarkEnd w:id="65"/>
    <w:bookmarkStart w:id="66"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66"/>
    <w:bookmarkStart w:id="67"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7"/>
    <w:bookmarkStart w:id="68"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68"/>
    <w:bookmarkStart w:id="69" w:name="X8cfdc7ea3a12c4697011aaaa8dc6bf2e9c94e66"/>
    <w:p>
      <w:pPr>
        <w:pStyle w:val="Bibliography"/>
      </w:pPr>
      <w:r>
        <w:rPr>
          <w:b w:val="0"/>
          <w:b/>
        </w:rPr>
        <w:t xml:space="preserve">Augspurger CK</w:t>
      </w:r>
      <w:r>
        <w:rPr>
          <w:b/>
        </w:rPr>
        <w:t xml:space="preserve">,</w:t>
      </w:r>
      <w:r>
        <w:rPr>
          <w:b/>
        </w:rPr>
        <w:t xml:space="preserve"> </w:t>
      </w:r>
      <w:r>
        <w:rPr>
          <w:b w:val="0"/>
          <w:b/>
        </w:rPr>
        <w:t xml:space="preserve">Bartlett EA</w:t>
      </w:r>
      <w:r>
        <w:t xml:space="preserve">.</w:t>
      </w:r>
      <w:r>
        <w:t xml:space="preserve"> </w:t>
      </w:r>
      <w:r>
        <w:rPr>
          <w:b/>
        </w:rPr>
        <w:t xml:space="preserve">2003</w:t>
      </w:r>
      <w:r>
        <w:t xml:space="preserve">. Differences in leaf phenology between juvenile and adult trees in a temperate deciduous forest.</w:t>
      </w:r>
      <w:r>
        <w:t xml:space="preserve"> </w:t>
      </w:r>
      <w:r>
        <w:rPr>
          <w:i/>
        </w:rPr>
        <w:t xml:space="preserve">Tree Physiology</w:t>
      </w:r>
      <w:r>
        <w:t xml:space="preserve"> </w:t>
      </w:r>
      <w:r>
        <w:rPr>
          <w:b/>
        </w:rPr>
        <w:t xml:space="preserve">23</w:t>
      </w:r>
      <w:r>
        <w:t xml:space="preserve">: 517–525.</w:t>
      </w:r>
    </w:p>
    <w:bookmarkEnd w:id="69"/>
    <w:bookmarkStart w:id="70"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0"/>
    <w:bookmarkStart w:id="71"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1"/>
    <w:bookmarkStart w:id="72"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2"/>
    <w:bookmarkStart w:id="73"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3"/>
    <w:bookmarkStart w:id="74" w:name="ref-ballMaintenanceLeafTemperature1988"/>
    <w:p>
      <w:pPr>
        <w:pStyle w:val="Bibliography"/>
      </w:pPr>
      <w:r>
        <w:rPr>
          <w:b w:val="0"/>
          <w:b/>
        </w:rPr>
        <w:t xml:space="preserve">Ball MC</w:t>
      </w:r>
      <w:r>
        <w:rPr>
          <w:b/>
        </w:rPr>
        <w:t xml:space="preserve">,</w:t>
      </w:r>
      <w:r>
        <w:rPr>
          <w:b/>
        </w:rPr>
        <w:t xml:space="preserve"> </w:t>
      </w:r>
      <w:r>
        <w:rPr>
          <w:b w:val="0"/>
          <w:b/>
        </w:rPr>
        <w:t xml:space="preserve">Cowan IR</w:t>
      </w:r>
      <w:r>
        <w:rPr>
          <w:b/>
        </w:rPr>
        <w:t xml:space="preserve">,</w:t>
      </w:r>
      <w:r>
        <w:rPr>
          <w:b/>
        </w:rPr>
        <w:t xml:space="preserve"> </w:t>
      </w:r>
      <w:r>
        <w:rPr>
          <w:b w:val="0"/>
          <w:b/>
        </w:rPr>
        <w:t xml:space="preserve">Farquhar GD</w:t>
      </w:r>
      <w:r>
        <w:t xml:space="preserve">.</w:t>
      </w:r>
      <w:r>
        <w:t xml:space="preserve"> </w:t>
      </w:r>
      <w:r>
        <w:rPr>
          <w:b/>
        </w:rPr>
        <w:t xml:space="preserve">1988</w:t>
      </w:r>
      <w:r>
        <w:t xml:space="preserve">. Maintenance of Leaf Temperature and the Optimisation of Carbon Gain in Relation to Water Loss in a Tropical Mangrove Forest.</w:t>
      </w:r>
      <w:r>
        <w:t xml:space="preserve"> </w:t>
      </w:r>
      <w:r>
        <w:rPr>
          <w:i/>
        </w:rPr>
        <w:t xml:space="preserve">Functional Plant Biol.</w:t>
      </w:r>
      <w:r>
        <w:t xml:space="preserve"> </w:t>
      </w:r>
      <w:r>
        <w:rPr>
          <w:b/>
        </w:rPr>
        <w:t xml:space="preserve">15</w:t>
      </w:r>
      <w:r>
        <w:t xml:space="preserve">: 263–276.</w:t>
      </w:r>
    </w:p>
    <w:bookmarkEnd w:id="74"/>
    <w:bookmarkStart w:id="75" w:name="ref-baltzerLeafOpticalResponses2005"/>
    <w:p>
      <w:pPr>
        <w:pStyle w:val="Bibliography"/>
      </w:pPr>
      <w:r>
        <w:rPr>
          <w:b w:val="0"/>
          <w:b/>
        </w:rPr>
        <w:t xml:space="preserve">Baltzer JL</w:t>
      </w:r>
      <w:r>
        <w:rPr>
          <w:b/>
        </w:rPr>
        <w:t xml:space="preserve">,</w:t>
      </w:r>
      <w:r>
        <w:rPr>
          <w:b/>
        </w:rPr>
        <w:t xml:space="preserve"> </w:t>
      </w:r>
      <w:r>
        <w:rPr>
          <w:b w:val="0"/>
          <w:b/>
        </w:rPr>
        <w:t xml:space="preserve">Thomas SC</w:t>
      </w:r>
      <w:r>
        <w:t xml:space="preserve">.</w:t>
      </w:r>
      <w:r>
        <w:t xml:space="preserve"> </w:t>
      </w:r>
      <w:r>
        <w:rPr>
          <w:b/>
        </w:rPr>
        <w:t xml:space="preserve">2005</w:t>
      </w:r>
      <w:r>
        <w:t xml:space="preserve">. Leaf optical responses to light and soil nutrient availability in temperate deciduous trees.</w:t>
      </w:r>
      <w:r>
        <w:t xml:space="preserve"> </w:t>
      </w:r>
      <w:r>
        <w:rPr>
          <w:i/>
        </w:rPr>
        <w:t xml:space="preserve">American Journal of Botany</w:t>
      </w:r>
      <w:r>
        <w:t xml:space="preserve"> </w:t>
      </w:r>
      <w:r>
        <w:rPr>
          <w:b/>
        </w:rPr>
        <w:t xml:space="preserve">92</w:t>
      </w:r>
      <w:r>
        <w:t xml:space="preserve">: 214–223.</w:t>
      </w:r>
    </w:p>
    <w:bookmarkEnd w:id="75"/>
    <w:bookmarkStart w:id="76"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6"/>
    <w:bookmarkStart w:id="77"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7"/>
    <w:bookmarkStart w:id="78"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8"/>
    <w:bookmarkStart w:id="79"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9"/>
    <w:bookmarkStart w:id="80"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80"/>
    <w:bookmarkStart w:id="81" w:name="ref-bennettThermalOptimaGross2021"/>
    <w:p>
      <w:pPr>
        <w:pStyle w:val="Bibliography"/>
      </w:pPr>
      <w:r>
        <w:rPr>
          <w:b w:val="0"/>
          <w:b/>
        </w:rPr>
        <w:t xml:space="preserve">Bennett AC</w:t>
      </w:r>
      <w:r>
        <w:rPr>
          <w:b/>
        </w:rPr>
        <w:t xml:space="preserve">,</w:t>
      </w:r>
      <w:r>
        <w:rPr>
          <w:b/>
        </w:rPr>
        <w:t xml:space="preserve"> </w:t>
      </w:r>
      <w:r>
        <w:rPr>
          <w:b w:val="0"/>
          <w:b/>
        </w:rPr>
        <w:t xml:space="preserve">Arndt SK</w:t>
      </w:r>
      <w:r>
        <w:rPr>
          <w:b/>
        </w:rPr>
        <w:t xml:space="preserve">,</w:t>
      </w:r>
      <w:r>
        <w:rPr>
          <w:b/>
        </w:rPr>
        <w:t xml:space="preserve"> </w:t>
      </w:r>
      <w:r>
        <w:rPr>
          <w:b w:val="0"/>
          <w:b/>
        </w:rPr>
        <w:t xml:space="preserve">Bennett LT</w:t>
      </w:r>
      <w:r>
        <w:rPr>
          <w:b/>
        </w:rPr>
        <w:t xml:space="preserve">,</w:t>
      </w:r>
      <w:r>
        <w:rPr>
          <w:b/>
        </w:rPr>
        <w:t xml:space="preserve"> </w:t>
      </w:r>
      <w:r>
        <w:rPr>
          <w:b w:val="0"/>
          <w:b/>
        </w:rPr>
        <w:t xml:space="preserve">Knauer J</w:t>
      </w:r>
      <w:r>
        <w:rPr>
          <w:b/>
        </w:rPr>
        <w:t xml:space="preserve">,</w:t>
      </w:r>
      <w:r>
        <w:rPr>
          <w:b/>
        </w:rPr>
        <w:t xml:space="preserve"> </w:t>
      </w:r>
      <w:r>
        <w:rPr>
          <w:b w:val="0"/>
          <w:b/>
        </w:rPr>
        <w:t xml:space="preserve">Beringer J</w:t>
      </w:r>
      <w:r>
        <w:rPr>
          <w:b/>
        </w:rPr>
        <w:t xml:space="preserve">,</w:t>
      </w:r>
      <w:r>
        <w:rPr>
          <w:b/>
        </w:rPr>
        <w:t xml:space="preserve"> </w:t>
      </w:r>
      <w:r>
        <w:rPr>
          <w:b w:val="0"/>
          <w:b/>
        </w:rPr>
        <w:t xml:space="preserve">Griebel A</w:t>
      </w:r>
      <w:r>
        <w:rPr>
          <w:b/>
        </w:rPr>
        <w:t xml:space="preserve">,</w:t>
      </w:r>
      <w:r>
        <w:rPr>
          <w:b/>
        </w:rPr>
        <w:t xml:space="preserve"> </w:t>
      </w:r>
      <w:r>
        <w:rPr>
          <w:b w:val="0"/>
          <w:b/>
        </w:rPr>
        <w:t xml:space="preserve">Hinko-Najera N</w:t>
      </w:r>
      <w:r>
        <w:rPr>
          <w:b/>
        </w:rPr>
        <w:t xml:space="preserve">,</w:t>
      </w:r>
      <w:r>
        <w:rPr>
          <w:b/>
        </w:rPr>
        <w:t xml:space="preserve"> </w:t>
      </w:r>
      <w:r>
        <w:rPr>
          <w:b w:val="0"/>
          <w:b/>
        </w:rPr>
        <w:t xml:space="preserve">Liddell MJ</w:t>
      </w:r>
      <w:r>
        <w:rPr>
          <w:b/>
        </w:rPr>
        <w:t xml:space="preserve">,</w:t>
      </w:r>
      <w:r>
        <w:rPr>
          <w:b/>
        </w:rPr>
        <w:t xml:space="preserve"> </w:t>
      </w:r>
      <w:r>
        <w:rPr>
          <w:b w:val="0"/>
          <w:b/>
        </w:rPr>
        <w:t xml:space="preserve">Metzen D</w:t>
      </w:r>
      <w:r>
        <w:rPr>
          <w:b/>
        </w:rPr>
        <w:t xml:space="preserve">,</w:t>
      </w:r>
      <w:r>
        <w:rPr>
          <w:b/>
        </w:rPr>
        <w:t xml:space="preserve"> </w:t>
      </w:r>
      <w:r>
        <w:rPr>
          <w:b w:val="0"/>
          <w:b/>
        </w:rPr>
        <w:t xml:space="preserve">Pendall E</w:t>
      </w:r>
      <w:r>
        <w:rPr>
          <w:b/>
        </w:rPr>
        <w:t xml:space="preserve"> </w:t>
      </w:r>
      <w:r>
        <w:rPr>
          <w:i/>
          <w:b/>
        </w:rPr>
        <w:t xml:space="preserve">et al.</w:t>
      </w:r>
      <w:r>
        <w:t xml:space="preserve"> </w:t>
      </w:r>
      <w:r>
        <w:rPr>
          <w:b/>
        </w:rPr>
        <w:t xml:space="preserve">2021a</w:t>
      </w:r>
      <w:r>
        <w:t xml:space="preserve">. Thermal optima of gross primary productivity are closely aligned with mean air temperatures across Australian wooded ecosystems.</w:t>
      </w:r>
      <w:r>
        <w:t xml:space="preserve"> </w:t>
      </w:r>
      <w:r>
        <w:rPr>
          <w:i/>
        </w:rPr>
        <w:t xml:space="preserve">Global Change Biology</w:t>
      </w:r>
      <w:r>
        <w:t xml:space="preserve"> </w:t>
      </w:r>
      <w:r>
        <w:rPr>
          <w:b/>
        </w:rPr>
        <w:t xml:space="preserve">n/a</w:t>
      </w:r>
      <w:r>
        <w:t xml:space="preserve">.</w:t>
      </w:r>
    </w:p>
    <w:bookmarkEnd w:id="81"/>
    <w:bookmarkStart w:id="82"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2021b</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82"/>
    <w:bookmarkStart w:id="83"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3"/>
    <w:bookmarkStart w:id="84"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4"/>
    <w:bookmarkStart w:id="85"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5"/>
    <w:bookmarkStart w:id="86"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6"/>
    <w:bookmarkStart w:id="87"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87"/>
    <w:bookmarkStart w:id="88"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8"/>
    <w:bookmarkStart w:id="89" w:name="ref-brandoDroughtsWildfiresForest2019"/>
    <w:p>
      <w:pPr>
        <w:pStyle w:val="Bibliography"/>
      </w:pPr>
      <w:r>
        <w:rPr>
          <w:b w:val="0"/>
          <w:b/>
        </w:rPr>
        <w:t xml:space="preserve">Brando PM</w:t>
      </w:r>
      <w:r>
        <w:t xml:space="preserve">.</w:t>
      </w:r>
      <w:r>
        <w:t xml:space="preserve"> </w:t>
      </w:r>
      <w:r>
        <w:rPr>
          <w:b/>
        </w:rPr>
        <w:t xml:space="preserve">2019</w:t>
      </w:r>
      <w:r>
        <w:t xml:space="preserve">. Droughts, Wildfires, and Forest Carbon Cycling: A Pantropical Synthesis | Annual Review of Earth and Planetary Sciences.</w:t>
      </w:r>
    </w:p>
    <w:bookmarkEnd w:id="89"/>
    <w:bookmarkStart w:id="90" w:name="ref-brandoAbruptIncreasesAmazonian2014"/>
    <w:p>
      <w:pPr>
        <w:pStyle w:val="Bibliography"/>
      </w:pPr>
      <w:r>
        <w:rPr>
          <w:b w:val="0"/>
          <w:b/>
        </w:rPr>
        <w:t xml:space="preserve">Brando PM</w:t>
      </w:r>
      <w:r>
        <w:rPr>
          <w:b/>
        </w:rPr>
        <w:t xml:space="preserve">,</w:t>
      </w:r>
      <w:r>
        <w:rPr>
          <w:b/>
        </w:rPr>
        <w:t xml:space="preserve"> </w:t>
      </w:r>
      <w:r>
        <w:rPr>
          <w:b w:val="0"/>
          <w:b/>
        </w:rPr>
        <w:t xml:space="preserve">Balch JK</w:t>
      </w:r>
      <w:r>
        <w:rPr>
          <w:b/>
        </w:rPr>
        <w:t xml:space="preserve">,</w:t>
      </w:r>
      <w:r>
        <w:rPr>
          <w:b/>
        </w:rPr>
        <w:t xml:space="preserve"> </w:t>
      </w:r>
      <w:r>
        <w:rPr>
          <w:b w:val="0"/>
          <w:b/>
        </w:rPr>
        <w:t xml:space="preserve">Nepstad DC</w:t>
      </w:r>
      <w:r>
        <w:rPr>
          <w:b/>
        </w:rPr>
        <w:t xml:space="preserve">,</w:t>
      </w:r>
      <w:r>
        <w:rPr>
          <w:b/>
        </w:rPr>
        <w:t xml:space="preserve"> </w:t>
      </w:r>
      <w:r>
        <w:rPr>
          <w:b w:val="0"/>
          <w:b/>
        </w:rPr>
        <w:t xml:space="preserve">Morton DC</w:t>
      </w:r>
      <w:r>
        <w:rPr>
          <w:b/>
        </w:rPr>
        <w:t xml:space="preserve">,</w:t>
      </w:r>
      <w:r>
        <w:rPr>
          <w:b/>
        </w:rPr>
        <w:t xml:space="preserve"> </w:t>
      </w:r>
      <w:r>
        <w:rPr>
          <w:b w:val="0"/>
          <w:b/>
        </w:rPr>
        <w:t xml:space="preserve">Putz FE</w:t>
      </w:r>
      <w:r>
        <w:rPr>
          <w:b/>
        </w:rPr>
        <w:t xml:space="preserve">,</w:t>
      </w:r>
      <w:r>
        <w:rPr>
          <w:b/>
        </w:rPr>
        <w:t xml:space="preserve"> </w:t>
      </w:r>
      <w:r>
        <w:rPr>
          <w:b w:val="0"/>
          <w:b/>
        </w:rPr>
        <w:t xml:space="preserve">Coe MT</w:t>
      </w:r>
      <w:r>
        <w:rPr>
          <w:b/>
        </w:rPr>
        <w:t xml:space="preserve">,</w:t>
      </w:r>
      <w:r>
        <w:rPr>
          <w:b/>
        </w:rPr>
        <w:t xml:space="preserve"> </w:t>
      </w:r>
      <w:r>
        <w:rPr>
          <w:b w:val="0"/>
          <w:b/>
        </w:rPr>
        <w:t xml:space="preserve">Silvério D</w:t>
      </w:r>
      <w:r>
        <w:rPr>
          <w:b/>
        </w:rPr>
        <w:t xml:space="preserve">,</w:t>
      </w:r>
      <w:r>
        <w:rPr>
          <w:b/>
        </w:rPr>
        <w:t xml:space="preserve"> </w:t>
      </w:r>
      <w:r>
        <w:rPr>
          <w:b w:val="0"/>
          <w:b/>
        </w:rPr>
        <w:t xml:space="preserve">Macedo MN</w:t>
      </w:r>
      <w:r>
        <w:rPr>
          <w:b/>
        </w:rPr>
        <w:t xml:space="preserve">,</w:t>
      </w:r>
      <w:r>
        <w:rPr>
          <w:b/>
        </w:rPr>
        <w:t xml:space="preserve"> </w:t>
      </w:r>
      <w:r>
        <w:rPr>
          <w:b w:val="0"/>
          <w:b/>
        </w:rPr>
        <w:t xml:space="preserve">Davidson EA</w:t>
      </w:r>
      <w:r>
        <w:rPr>
          <w:b/>
        </w:rPr>
        <w:t xml:space="preserve">,</w:t>
      </w:r>
      <w:r>
        <w:rPr>
          <w:b/>
        </w:rPr>
        <w:t xml:space="preserve"> </w:t>
      </w:r>
      <w:r>
        <w:rPr>
          <w:b w:val="0"/>
          <w:b/>
        </w:rPr>
        <w:t xml:space="preserve">Nóbrega CC</w:t>
      </w:r>
      <w:r>
        <w:rPr>
          <w:b/>
        </w:rPr>
        <w:t xml:space="preserve"> </w:t>
      </w:r>
      <w:r>
        <w:rPr>
          <w:i/>
          <w:b/>
        </w:rPr>
        <w:t xml:space="preserve">et al.</w:t>
      </w:r>
      <w:r>
        <w:t xml:space="preserve"> </w:t>
      </w:r>
      <w:r>
        <w:rPr>
          <w:b/>
        </w:rPr>
        <w:t xml:space="preserve">2014</w:t>
      </w:r>
      <w:r>
        <w:t xml:space="preserve">. Abrupt increases in Amazonian tree mortality due to drought–fire interactions.</w:t>
      </w:r>
      <w:r>
        <w:t xml:space="preserve"> </w:t>
      </w:r>
      <w:r>
        <w:rPr>
          <w:i/>
        </w:rPr>
        <w:t xml:space="preserve">PNAS</w:t>
      </w:r>
      <w:r>
        <w:t xml:space="preserve"> </w:t>
      </w:r>
      <w:r>
        <w:rPr>
          <w:b/>
        </w:rPr>
        <w:t xml:space="preserve">111</w:t>
      </w:r>
      <w:r>
        <w:t xml:space="preserve">: 6347–6352.</w:t>
      </w:r>
    </w:p>
    <w:bookmarkEnd w:id="90"/>
    <w:bookmarkStart w:id="91"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91"/>
    <w:bookmarkStart w:id="9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92"/>
    <w:bookmarkStart w:id="93" w:name="X989cd182431ba3624d7257ca3d7e20b77af353f"/>
    <w:p>
      <w:pPr>
        <w:pStyle w:val="Bibliography"/>
      </w:pPr>
      <w:r>
        <w:rPr>
          <w:b w:val="0"/>
          <w:b/>
        </w:rPr>
        <w:t xml:space="preserve">Carter KR</w:t>
      </w:r>
      <w:r>
        <w:rPr>
          <w:b/>
        </w:rPr>
        <w:t xml:space="preserve">,</w:t>
      </w:r>
      <w:r>
        <w:rPr>
          <w:b/>
        </w:rPr>
        <w:t xml:space="preserve"> </w:t>
      </w:r>
      <w:r>
        <w:rPr>
          <w:b w:val="0"/>
          <w:b/>
        </w:rPr>
        <w:t xml:space="preserve">Cavaleri MA</w:t>
      </w:r>
      <w:r>
        <w:t xml:space="preserve">.</w:t>
      </w:r>
      <w:r>
        <w:t xml:space="preserve"> </w:t>
      </w:r>
      <w:r>
        <w:rPr>
          <w:b/>
        </w:rPr>
        <w:t xml:space="preserve">2018</w:t>
      </w:r>
      <w:r>
        <w:t xml:space="preserve">. Within-Canopy Experimental Leaf Warming Induces Photosynthetic Decline Instead of Acclimation in Two Northern Hardwood Species.</w:t>
      </w:r>
      <w:r>
        <w:t xml:space="preserve"> </w:t>
      </w:r>
      <w:r>
        <w:rPr>
          <w:i/>
        </w:rPr>
        <w:t xml:space="preserve">Front. For. Glob. Change</w:t>
      </w:r>
      <w:r>
        <w:t xml:space="preserve"> </w:t>
      </w:r>
      <w:r>
        <w:rPr>
          <w:b/>
        </w:rPr>
        <w:t xml:space="preserve">1</w:t>
      </w:r>
      <w:r>
        <w:t xml:space="preserve">.</w:t>
      </w:r>
    </w:p>
    <w:bookmarkEnd w:id="93"/>
    <w:bookmarkStart w:id="94" w:name="X0ae276aef0ee92157d54a4be9364ed93917d910"/>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44</w:t>
      </w:r>
      <w:r>
        <w:t xml:space="preserve">: 2879–2897.</w:t>
      </w:r>
    </w:p>
    <w:bookmarkEnd w:id="94"/>
    <w:bookmarkStart w:id="95"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95"/>
    <w:bookmarkStart w:id="96"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96"/>
    <w:bookmarkStart w:id="97"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97"/>
    <w:bookmarkStart w:id="98" w:name="ref-cavaleri_foliar_2008"/>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Ryan MG</w:t>
      </w:r>
      <w:r>
        <w:t xml:space="preserve">.</w:t>
      </w:r>
      <w:r>
        <w:t xml:space="preserve"> </w:t>
      </w:r>
      <w:r>
        <w:rPr>
          <w:b/>
        </w:rPr>
        <w:t xml:space="preserve">2008</w:t>
      </w:r>
      <w:r>
        <w:t xml:space="preserve">. Foliar and ecosystem respiration in an old-growth tropical rain forest.</w:t>
      </w:r>
      <w:r>
        <w:t xml:space="preserve"> </w:t>
      </w:r>
      <w:r>
        <w:rPr>
          <w:i/>
        </w:rPr>
        <w:t xml:space="preserve">Plant, Cell &amp; Environment</w:t>
      </w:r>
      <w:r>
        <w:t xml:space="preserve"> </w:t>
      </w:r>
      <w:r>
        <w:rPr>
          <w:b/>
        </w:rPr>
        <w:t xml:space="preserve">31</w:t>
      </w:r>
      <w:r>
        <w:t xml:space="preserve">: 473–483.</w:t>
      </w:r>
    </w:p>
    <w:bookmarkEnd w:id="98"/>
    <w:bookmarkStart w:id="99"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99"/>
    <w:bookmarkStart w:id="10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100"/>
    <w:bookmarkStart w:id="10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101"/>
    <w:bookmarkStart w:id="102"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102"/>
    <w:bookmarkStart w:id="103"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231</w:t>
      </w:r>
      <w:r>
        <w:t xml:space="preserve">: 1798–1813.</w:t>
      </w:r>
    </w:p>
    <w:bookmarkEnd w:id="103"/>
    <w:bookmarkStart w:id="104"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104"/>
    <w:bookmarkStart w:id="105" w:name="ref-cobleLightDrivesVertical2014"/>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2014</w:t>
      </w:r>
      <w:r>
        <w:t xml:space="preserve">. Light drives vertical gradients of leaf morphology in a sugar maple (Acer saccharum) forest.</w:t>
      </w:r>
      <w:r>
        <w:t xml:space="preserve"> </w:t>
      </w:r>
      <w:r>
        <w:rPr>
          <w:i/>
        </w:rPr>
        <w:t xml:space="preserve">Tree Physiol</w:t>
      </w:r>
      <w:r>
        <w:t xml:space="preserve"> </w:t>
      </w:r>
      <w:r>
        <w:rPr>
          <w:b/>
        </w:rPr>
        <w:t xml:space="preserve">34</w:t>
      </w:r>
      <w:r>
        <w:t xml:space="preserve">: 146–158.</w:t>
      </w:r>
    </w:p>
    <w:bookmarkEnd w:id="105"/>
    <w:bookmarkStart w:id="106"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106"/>
    <w:bookmarkStart w:id="107"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107"/>
    <w:bookmarkStart w:id="108"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108"/>
    <w:bookmarkStart w:id="109"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109"/>
    <w:bookmarkStart w:id="110"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110"/>
    <w:bookmarkStart w:id="111"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111"/>
    <w:bookmarkStart w:id="11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112"/>
    <w:bookmarkStart w:id="11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113"/>
    <w:bookmarkStart w:id="114"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114"/>
    <w:bookmarkStart w:id="115"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15"/>
    <w:bookmarkStart w:id="11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16"/>
    <w:bookmarkStart w:id="117"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17"/>
    <w:bookmarkStart w:id="118"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18"/>
    <w:bookmarkStart w:id="119"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19"/>
    <w:bookmarkStart w:id="120"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20"/>
    <w:bookmarkStart w:id="12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21"/>
    <w:bookmarkStart w:id="12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22"/>
    <w:bookmarkStart w:id="12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23"/>
    <w:bookmarkStart w:id="124"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24"/>
    <w:bookmarkStart w:id="125" w:name="ref-duursmaVerticalCanopyGradients2006"/>
    <w:p>
      <w:pPr>
        <w:pStyle w:val="Bibliography"/>
      </w:pPr>
      <w:r>
        <w:rPr>
          <w:b w:val="0"/>
          <w:b/>
        </w:rPr>
        <w:t xml:space="preserve">Duursma RA</w:t>
      </w:r>
      <w:r>
        <w:rPr>
          <w:b/>
        </w:rPr>
        <w:t xml:space="preserve">,</w:t>
      </w:r>
      <w:r>
        <w:rPr>
          <w:b/>
        </w:rPr>
        <w:t xml:space="preserve"> </w:t>
      </w:r>
      <w:r>
        <w:rPr>
          <w:b w:val="0"/>
          <w:b/>
        </w:rPr>
        <w:t xml:space="preserve">Marshall JD</w:t>
      </w:r>
      <w:r>
        <w:t xml:space="preserve">.</w:t>
      </w:r>
      <w:r>
        <w:t xml:space="preserve"> </w:t>
      </w:r>
      <w:r>
        <w:rPr>
          <w:b/>
        </w:rPr>
        <w:t xml:space="preserve">2006</w:t>
      </w:r>
      <w:r>
        <w:t xml:space="preserve">. Vertical canopy gradients in δ13C correspond with leaf nitrogen content in a mixed-species conifer forest.</w:t>
      </w:r>
      <w:r>
        <w:t xml:space="preserve"> </w:t>
      </w:r>
      <w:r>
        <w:rPr>
          <w:i/>
        </w:rPr>
        <w:t xml:space="preserve">Trees</w:t>
      </w:r>
      <w:r>
        <w:t xml:space="preserve"> </w:t>
      </w:r>
      <w:r>
        <w:rPr>
          <w:b/>
        </w:rPr>
        <w:t xml:space="preserve">20</w:t>
      </w:r>
      <w:r>
        <w:t xml:space="preserve">: 496–506.</w:t>
      </w:r>
    </w:p>
    <w:bookmarkEnd w:id="125"/>
    <w:bookmarkStart w:id="12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26"/>
    <w:bookmarkStart w:id="12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27"/>
    <w:bookmarkStart w:id="128"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28"/>
    <w:bookmarkStart w:id="129"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29"/>
    <w:bookmarkStart w:id="130"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30"/>
    <w:bookmarkStart w:id="131"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31"/>
    <w:bookmarkStart w:id="132"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32"/>
    <w:bookmarkStart w:id="133"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33"/>
    <w:bookmarkStart w:id="134"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34"/>
    <w:bookmarkStart w:id="135" w:name="ref-gebauerEffectsProlongedDrought2015"/>
    <w:p>
      <w:pPr>
        <w:pStyle w:val="Bibliography"/>
      </w:pPr>
      <w:r>
        <w:rPr>
          <w:b w:val="0"/>
          <w:b/>
        </w:rPr>
        <w:t xml:space="preserve">Gebauer R</w:t>
      </w:r>
      <w:r>
        <w:rPr>
          <w:b/>
        </w:rPr>
        <w:t xml:space="preserve">,</w:t>
      </w:r>
      <w:r>
        <w:rPr>
          <w:b/>
        </w:rPr>
        <w:t xml:space="preserve"> </w:t>
      </w:r>
      <w:r>
        <w:rPr>
          <w:b w:val="0"/>
          <w:b/>
        </w:rPr>
        <w:t xml:space="preserve">Volařík D</w:t>
      </w:r>
      <w:r>
        <w:rPr>
          <w:b/>
        </w:rPr>
        <w:t xml:space="preserve">,</w:t>
      </w:r>
      <w:r>
        <w:rPr>
          <w:b/>
        </w:rPr>
        <w:t xml:space="preserve"> </w:t>
      </w:r>
      <w:r>
        <w:rPr>
          <w:b w:val="0"/>
          <w:b/>
        </w:rPr>
        <w:t xml:space="preserve">Urban J</w:t>
      </w:r>
      <w:r>
        <w:rPr>
          <w:b/>
        </w:rPr>
        <w:t xml:space="preserve">,</w:t>
      </w:r>
      <w:r>
        <w:rPr>
          <w:b/>
        </w:rPr>
        <w:t xml:space="preserve"> </w:t>
      </w:r>
      <w:r>
        <w:rPr>
          <w:b w:val="0"/>
          <w:b/>
        </w:rPr>
        <w:t xml:space="preserve">Børja I</w:t>
      </w:r>
      <w:r>
        <w:rPr>
          <w:b/>
        </w:rPr>
        <w:t xml:space="preserve">,</w:t>
      </w:r>
      <w:r>
        <w:rPr>
          <w:b/>
        </w:rPr>
        <w:t xml:space="preserve"> </w:t>
      </w:r>
      <w:r>
        <w:rPr>
          <w:b w:val="0"/>
          <w:b/>
        </w:rPr>
        <w:t xml:space="preserve">Nagy NE</w:t>
      </w:r>
      <w:r>
        <w:rPr>
          <w:b/>
        </w:rPr>
        <w:t xml:space="preserve">,</w:t>
      </w:r>
      <w:r>
        <w:rPr>
          <w:b/>
        </w:rPr>
        <w:t xml:space="preserve"> </w:t>
      </w:r>
      <w:r>
        <w:rPr>
          <w:b w:val="0"/>
          <w:b/>
        </w:rPr>
        <w:t xml:space="preserve">Eldhuset TD</w:t>
      </w:r>
      <w:r>
        <w:rPr>
          <w:b/>
        </w:rPr>
        <w:t xml:space="preserve">,</w:t>
      </w:r>
      <w:r>
        <w:rPr>
          <w:b/>
        </w:rPr>
        <w:t xml:space="preserve"> </w:t>
      </w:r>
      <w:r>
        <w:rPr>
          <w:b w:val="0"/>
          <w:b/>
        </w:rPr>
        <w:t xml:space="preserve">Krokene P</w:t>
      </w:r>
      <w:r>
        <w:t xml:space="preserve">.</w:t>
      </w:r>
      <w:r>
        <w:t xml:space="preserve"> </w:t>
      </w:r>
      <w:r>
        <w:rPr>
          <w:b/>
        </w:rPr>
        <w:t xml:space="preserve">2015</w:t>
      </w:r>
      <w:r>
        <w:t xml:space="preserve">. Effects of prolonged drought on the anatomy of sun and shade needles in young Norway spruce trees.</w:t>
      </w:r>
      <w:r>
        <w:t xml:space="preserve"> </w:t>
      </w:r>
      <w:r>
        <w:rPr>
          <w:i/>
        </w:rPr>
        <w:t xml:space="preserve">Ecol Evol</w:t>
      </w:r>
      <w:r>
        <w:t xml:space="preserve"> </w:t>
      </w:r>
      <w:r>
        <w:rPr>
          <w:b/>
        </w:rPr>
        <w:t xml:space="preserve">5</w:t>
      </w:r>
      <w:r>
        <w:t xml:space="preserve">: 4989–4998.</w:t>
      </w:r>
    </w:p>
    <w:bookmarkEnd w:id="135"/>
    <w:bookmarkStart w:id="136"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36"/>
    <w:bookmarkStart w:id="137" w:name="X7fab80cf6f48035d9cdd3e58cfe6eed38f29458"/>
    <w:p>
      <w:pPr>
        <w:pStyle w:val="Bibliography"/>
      </w:pPr>
      <w:r>
        <w:rPr>
          <w:b w:val="0"/>
          <w:b/>
        </w:rPr>
        <w:t xml:space="preserve">Gregoriou K</w:t>
      </w:r>
      <w:r>
        <w:rPr>
          <w:b/>
        </w:rPr>
        <w:t xml:space="preserve">,</w:t>
      </w:r>
      <w:r>
        <w:rPr>
          <w:b/>
        </w:rPr>
        <w:t xml:space="preserve"> </w:t>
      </w:r>
      <w:r>
        <w:rPr>
          <w:b w:val="0"/>
          <w:b/>
        </w:rPr>
        <w:t xml:space="preserve">Pontikis K</w:t>
      </w:r>
      <w:r>
        <w:rPr>
          <w:b/>
        </w:rPr>
        <w:t xml:space="preserve">,</w:t>
      </w:r>
      <w:r>
        <w:rPr>
          <w:b/>
        </w:rPr>
        <w:t xml:space="preserve"> </w:t>
      </w:r>
      <w:r>
        <w:rPr>
          <w:b w:val="0"/>
          <w:b/>
        </w:rPr>
        <w:t xml:space="preserve">Vemmos S</w:t>
      </w:r>
      <w:r>
        <w:t xml:space="preserve">.</w:t>
      </w:r>
      <w:r>
        <w:t xml:space="preserve"> </w:t>
      </w:r>
      <w:r>
        <w:rPr>
          <w:b/>
        </w:rPr>
        <w:t xml:space="preserve">2007</w:t>
      </w:r>
      <w:r>
        <w:t xml:space="preserve">. Effects of reduced irradiance on leaf morphology, photosynthetic capacity, and fruit yield in olive (Olea europaea L.).</w:t>
      </w:r>
      <w:r>
        <w:t xml:space="preserve"> </w:t>
      </w:r>
      <w:r>
        <w:rPr>
          <w:i/>
        </w:rPr>
        <w:t xml:space="preserve">Photosynthetica</w:t>
      </w:r>
      <w:r>
        <w:t xml:space="preserve"> </w:t>
      </w:r>
      <w:r>
        <w:rPr>
          <w:b/>
        </w:rPr>
        <w:t xml:space="preserve">45</w:t>
      </w:r>
      <w:r>
        <w:t xml:space="preserve">: 172–181.</w:t>
      </w:r>
    </w:p>
    <w:bookmarkEnd w:id="137"/>
    <w:bookmarkStart w:id="138"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38"/>
    <w:bookmarkStart w:id="139"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39"/>
    <w:bookmarkStart w:id="140"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40"/>
    <w:bookmarkStart w:id="141"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41"/>
    <w:bookmarkStart w:id="142"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42"/>
    <w:bookmarkStart w:id="143"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43"/>
    <w:bookmarkStart w:id="144"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44"/>
    <w:bookmarkStart w:id="145" w:name="X0a0a37fef67d9cc3d6b43d9f5be844691d2f573"/>
    <w:p>
      <w:pPr>
        <w:pStyle w:val="Bibliography"/>
      </w:pPr>
      <w:r>
        <w:rPr>
          <w:b w:val="0"/>
          <w:b/>
        </w:rPr>
        <w:t xml:space="preserve">Hansen U</w:t>
      </w:r>
      <w:r>
        <w:rPr>
          <w:b/>
        </w:rPr>
        <w:t xml:space="preserve">,</w:t>
      </w:r>
      <w:r>
        <w:rPr>
          <w:b/>
        </w:rPr>
        <w:t xml:space="preserve"> </w:t>
      </w:r>
      <w:r>
        <w:rPr>
          <w:b w:val="0"/>
          <w:b/>
        </w:rPr>
        <w:t xml:space="preserve">Fiedler B</w:t>
      </w:r>
      <w:r>
        <w:rPr>
          <w:b/>
        </w:rPr>
        <w:t xml:space="preserve">,</w:t>
      </w:r>
      <w:r>
        <w:rPr>
          <w:b/>
        </w:rPr>
        <w:t xml:space="preserve"> </w:t>
      </w:r>
      <w:r>
        <w:rPr>
          <w:b w:val="0"/>
          <w:b/>
        </w:rPr>
        <w:t xml:space="preserve">Rank B</w:t>
      </w:r>
      <w:r>
        <w:t xml:space="preserve">.</w:t>
      </w:r>
      <w:r>
        <w:t xml:space="preserve"> </w:t>
      </w:r>
      <w:r>
        <w:rPr>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
        </w:rPr>
        <w:t xml:space="preserve">Trees</w:t>
      </w:r>
      <w:r>
        <w:t xml:space="preserve"> </w:t>
      </w:r>
      <w:r>
        <w:rPr>
          <w:b/>
        </w:rPr>
        <w:t xml:space="preserve">16</w:t>
      </w:r>
      <w:r>
        <w:t xml:space="preserve">: 354–364.</w:t>
      </w:r>
    </w:p>
    <w:bookmarkEnd w:id="145"/>
    <w:bookmarkStart w:id="14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46"/>
    <w:bookmarkStart w:id="14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47"/>
    <w:bookmarkStart w:id="148"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48"/>
    <w:bookmarkStart w:id="149" w:name="ref-harrisChangesLeafProperties2013"/>
    <w:p>
      <w:pPr>
        <w:pStyle w:val="Bibliography"/>
      </w:pPr>
      <w:r>
        <w:rPr>
          <w:b w:val="0"/>
          <w:b/>
        </w:rPr>
        <w:t xml:space="preserve">Harris NL</w:t>
      </w:r>
      <w:r>
        <w:rPr>
          <w:b/>
        </w:rPr>
        <w:t xml:space="preserve">,</w:t>
      </w:r>
      <w:r>
        <w:rPr>
          <w:b/>
        </w:rPr>
        <w:t xml:space="preserve"> </w:t>
      </w:r>
      <w:r>
        <w:rPr>
          <w:b w:val="0"/>
          <w:b/>
        </w:rPr>
        <w:t xml:space="preserve">Medina E</w:t>
      </w:r>
      <w:r>
        <w:t xml:space="preserve">.</w:t>
      </w:r>
      <w:r>
        <w:t xml:space="preserve"> </w:t>
      </w:r>
      <w:r>
        <w:rPr>
          <w:b/>
        </w:rPr>
        <w:t xml:space="preserve">2013</w:t>
      </w:r>
      <w:r>
        <w:t xml:space="preserve">. Changes in leaf properties across an elevation gradient in the Luquillo Mountains, Puerto Rico.</w:t>
      </w:r>
      <w:r>
        <w:t xml:space="preserve"> </w:t>
      </w:r>
      <w:r>
        <w:rPr>
          <w:i/>
        </w:rPr>
        <w:t xml:space="preserve">Ecological Bulletins</w:t>
      </w:r>
      <w:r>
        <w:t xml:space="preserve">: 169–180.</w:t>
      </w:r>
    </w:p>
    <w:bookmarkEnd w:id="149"/>
    <w:bookmarkStart w:id="150"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50"/>
    <w:bookmarkStart w:id="151" w:name="ref-heChangesShadowShifting2018"/>
    <w:p>
      <w:pPr>
        <w:pStyle w:val="Bibliography"/>
      </w:pPr>
      <w:r>
        <w:rPr>
          <w:b w:val="0"/>
          <w:b/>
        </w:rPr>
        <w:t xml:space="preserve">He L</w:t>
      </w:r>
      <w:r>
        <w:rPr>
          <w:b/>
        </w:rPr>
        <w:t xml:space="preserve">,</w:t>
      </w:r>
      <w:r>
        <w:rPr>
          <w:b/>
        </w:rPr>
        <w:t xml:space="preserve"> </w:t>
      </w:r>
      <w:r>
        <w:rPr>
          <w:b w:val="0"/>
          <w:b/>
        </w:rPr>
        <w:t xml:space="preserve">Chen JM</w:t>
      </w:r>
      <w:r>
        <w:rPr>
          <w:b/>
        </w:rPr>
        <w:t xml:space="preserve">,</w:t>
      </w:r>
      <w:r>
        <w:rPr>
          <w:b/>
        </w:rPr>
        <w:t xml:space="preserve"> </w:t>
      </w:r>
      <w:r>
        <w:rPr>
          <w:b w:val="0"/>
          <w:b/>
        </w:rPr>
        <w:t xml:space="preserve">Gonsamo A</w:t>
      </w:r>
      <w:r>
        <w:rPr>
          <w:b/>
        </w:rPr>
        <w:t xml:space="preserve">,</w:t>
      </w:r>
      <w:r>
        <w:rPr>
          <w:b/>
        </w:rPr>
        <w:t xml:space="preserve"> </w:t>
      </w:r>
      <w:r>
        <w:rPr>
          <w:b w:val="0"/>
          <w:b/>
        </w:rPr>
        <w:t xml:space="preserve">Luo X</w:t>
      </w:r>
      <w:r>
        <w:rPr>
          <w:b/>
        </w:rPr>
        <w:t xml:space="preserve">,</w:t>
      </w:r>
      <w:r>
        <w:rPr>
          <w:b/>
        </w:rPr>
        <w:t xml:space="preserve"> </w:t>
      </w:r>
      <w:r>
        <w:rPr>
          <w:b w:val="0"/>
          <w:b/>
        </w:rPr>
        <w:t xml:space="preserve">Wang R</w:t>
      </w:r>
      <w:r>
        <w:rPr>
          <w:b/>
        </w:rPr>
        <w:t xml:space="preserve">,</w:t>
      </w:r>
      <w:r>
        <w:rPr>
          <w:b/>
        </w:rPr>
        <w:t xml:space="preserve"> </w:t>
      </w:r>
      <w:r>
        <w:rPr>
          <w:b w:val="0"/>
          <w:b/>
        </w:rPr>
        <w:t xml:space="preserve">Liu Y</w:t>
      </w:r>
      <w:r>
        <w:rPr>
          <w:b/>
        </w:rPr>
        <w:t xml:space="preserve">,</w:t>
      </w:r>
      <w:r>
        <w:rPr>
          <w:b/>
        </w:rPr>
        <w:t xml:space="preserve"> </w:t>
      </w:r>
      <w:r>
        <w:rPr>
          <w:b w:val="0"/>
          <w:b/>
        </w:rPr>
        <w:t xml:space="preserve">Liu R</w:t>
      </w:r>
      <w:r>
        <w:t xml:space="preserve">.</w:t>
      </w:r>
      <w:r>
        <w:t xml:space="preserve"> </w:t>
      </w:r>
      <w:r>
        <w:rPr>
          <w:b/>
        </w:rPr>
        <w:t xml:space="preserve">2018</w:t>
      </w:r>
      <w:r>
        <w:t xml:space="preserve">. Changes in the Shadow: The Shifting Role of Shaded Leaves in Global Carbon and Water Cycles Under Climate Change.</w:t>
      </w:r>
      <w:r>
        <w:t xml:space="preserve"> </w:t>
      </w:r>
      <w:r>
        <w:rPr>
          <w:i/>
        </w:rPr>
        <w:t xml:space="preserve">Geophysical Research Letters</w:t>
      </w:r>
      <w:r>
        <w:t xml:space="preserve"> </w:t>
      </w:r>
      <w:r>
        <w:rPr>
          <w:b/>
        </w:rPr>
        <w:t xml:space="preserve">45</w:t>
      </w:r>
      <w:r>
        <w:t xml:space="preserve">: 5052–5061.</w:t>
      </w:r>
    </w:p>
    <w:bookmarkEnd w:id="151"/>
    <w:bookmarkStart w:id="152"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52"/>
    <w:bookmarkStart w:id="153"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53"/>
    <w:bookmarkStart w:id="154"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54"/>
    <w:bookmarkStart w:id="155"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55"/>
    <w:bookmarkStart w:id="156"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56"/>
    <w:bookmarkStart w:id="157" w:name="ref-ichieEcologicalDistributionLeaf2016"/>
    <w:p>
      <w:pPr>
        <w:pStyle w:val="Bibliography"/>
      </w:pPr>
      <w:r>
        <w:rPr>
          <w:b w:val="0"/>
          <w:b/>
        </w:rPr>
        <w:t xml:space="preserve">Ichie T</w:t>
      </w:r>
      <w:r>
        <w:rPr>
          <w:b/>
        </w:rPr>
        <w:t xml:space="preserve">,</w:t>
      </w:r>
      <w:r>
        <w:rPr>
          <w:b/>
        </w:rPr>
        <w:t xml:space="preserve"> </w:t>
      </w:r>
      <w:r>
        <w:rPr>
          <w:b w:val="0"/>
          <w:b/>
        </w:rPr>
        <w:t xml:space="preserve">Inoue Y</w:t>
      </w:r>
      <w:r>
        <w:rPr>
          <w:b/>
        </w:rPr>
        <w:t xml:space="preserve">,</w:t>
      </w:r>
      <w:r>
        <w:rPr>
          <w:b/>
        </w:rPr>
        <w:t xml:space="preserve"> </w:t>
      </w:r>
      <w:r>
        <w:rPr>
          <w:b w:val="0"/>
          <w:b/>
        </w:rPr>
        <w:t xml:space="preserve">Takahashi N</w:t>
      </w:r>
      <w:r>
        <w:rPr>
          <w:b/>
        </w:rPr>
        <w:t xml:space="preserve">,</w:t>
      </w:r>
      <w:r>
        <w:rPr>
          <w:b/>
        </w:rPr>
        <w:t xml:space="preserve"> </w:t>
      </w:r>
      <w:r>
        <w:rPr>
          <w:b w:val="0"/>
          <w:b/>
        </w:rPr>
        <w:t xml:space="preserve">Kamiya K</w:t>
      </w:r>
      <w:r>
        <w:rPr>
          <w:b/>
        </w:rPr>
        <w:t xml:space="preserve">,</w:t>
      </w:r>
      <w:r>
        <w:rPr>
          <w:b/>
        </w:rPr>
        <w:t xml:space="preserve"> </w:t>
      </w:r>
      <w:r>
        <w:rPr>
          <w:b w:val="0"/>
          <w:b/>
        </w:rPr>
        <w:t xml:space="preserve">Kenzo T</w:t>
      </w:r>
      <w:r>
        <w:t xml:space="preserve">.</w:t>
      </w:r>
      <w:r>
        <w:t xml:space="preserve"> </w:t>
      </w:r>
      <w:r>
        <w:rPr>
          <w:b/>
        </w:rPr>
        <w:t xml:space="preserve">2016</w:t>
      </w:r>
      <w:r>
        <w:t xml:space="preserve">. Ecological distribution of leaf stomata and trichomes among tree species in a Malaysian lowland tropical rain forest.</w:t>
      </w:r>
      <w:r>
        <w:t xml:space="preserve"> </w:t>
      </w:r>
      <w:r>
        <w:rPr>
          <w:i/>
        </w:rPr>
        <w:t xml:space="preserve">J Plant Res</w:t>
      </w:r>
      <w:r>
        <w:t xml:space="preserve"> </w:t>
      </w:r>
      <w:r>
        <w:rPr>
          <w:b/>
        </w:rPr>
        <w:t xml:space="preserve">129</w:t>
      </w:r>
      <w:r>
        <w:t xml:space="preserve">: 625–635.</w:t>
      </w:r>
    </w:p>
    <w:bookmarkEnd w:id="157"/>
    <w:bookmarkStart w:id="158" w:name="ref-ipccClimateChangeWidespread2021"/>
    <w:p>
      <w:pPr>
        <w:pStyle w:val="Bibliography"/>
      </w:pPr>
      <w:r>
        <w:rPr>
          <w:b w:val="0"/>
          <w:b/>
        </w:rPr>
        <w:t xml:space="preserve">IPCC</w:t>
      </w:r>
      <w:r>
        <w:t xml:space="preserve">.</w:t>
      </w:r>
      <w:r>
        <w:t xml:space="preserve"> </w:t>
      </w:r>
      <w:r>
        <w:rPr>
          <w:b/>
        </w:rPr>
        <w:t xml:space="preserve">2021</w:t>
      </w:r>
      <w:r>
        <w:t xml:space="preserve">. Climate change widespread, rapid, and intensifying – IPCC — IPCC.</w:t>
      </w:r>
    </w:p>
    <w:bookmarkEnd w:id="158"/>
    <w:bookmarkStart w:id="159"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59"/>
    <w:bookmarkStart w:id="160"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60"/>
    <w:bookmarkStart w:id="161"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61"/>
    <w:bookmarkStart w:id="162"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62"/>
    <w:bookmarkStart w:id="163"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63"/>
    <w:bookmarkStart w:id="164"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64"/>
    <w:bookmarkStart w:id="165"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65"/>
    <w:bookmarkStart w:id="166"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66"/>
    <w:bookmarkStart w:id="167"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67"/>
    <w:bookmarkStart w:id="168"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68"/>
    <w:bookmarkStart w:id="169"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69"/>
    <w:bookmarkStart w:id="170"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70"/>
    <w:bookmarkStart w:id="171" w:name="X0873e4c82f80ee6eb7b914f33222ddfaa349c12"/>
    <w:p>
      <w:pPr>
        <w:pStyle w:val="Bibliography"/>
      </w:pPr>
      <w:r>
        <w:rPr>
          <w:b w:val="0"/>
          <w:b/>
        </w:rPr>
        <w:t xml:space="preserve">Königer M</w:t>
      </w:r>
      <w:r>
        <w:rPr>
          <w:b/>
        </w:rPr>
        <w:t xml:space="preserve">,</w:t>
      </w:r>
      <w:r>
        <w:rPr>
          <w:b/>
        </w:rPr>
        <w:t xml:space="preserve"> </w:t>
      </w:r>
      <w:r>
        <w:rPr>
          <w:b w:val="0"/>
          <w:b/>
        </w:rPr>
        <w:t xml:space="preserve">Harris GC</w:t>
      </w:r>
      <w:r>
        <w:rPr>
          <w:b/>
        </w:rPr>
        <w:t xml:space="preserve">,</w:t>
      </w:r>
      <w:r>
        <w:rPr>
          <w:b/>
        </w:rPr>
        <w:t xml:space="preserve"> </w:t>
      </w:r>
      <w:r>
        <w:rPr>
          <w:b w:val="0"/>
          <w:b/>
        </w:rPr>
        <w:t xml:space="preserve">Virgo A</w:t>
      </w:r>
      <w:r>
        <w:rPr>
          <w:b/>
        </w:rPr>
        <w:t xml:space="preserve">,</w:t>
      </w:r>
      <w:r>
        <w:rPr>
          <w:b/>
        </w:rPr>
        <w:t xml:space="preserve"> </w:t>
      </w:r>
      <w:r>
        <w:rPr>
          <w:b w:val="0"/>
          <w:b/>
        </w:rPr>
        <w:t xml:space="preserve">Winter K</w:t>
      </w:r>
      <w:r>
        <w:t xml:space="preserve">.</w:t>
      </w:r>
      <w:r>
        <w:t xml:space="preserve"> </w:t>
      </w:r>
      <w:r>
        <w:rPr>
          <w:b/>
        </w:rPr>
        <w:t xml:space="preserve">1995</w:t>
      </w:r>
      <w:r>
        <w:t xml:space="preserve">. Xanthophyll-Cycle Pigments and Photosynthetic Capacity in Tropical Forest Species: A Comparative Field Study on Canopy, Gap and Understory Plants.</w:t>
      </w:r>
      <w:r>
        <w:t xml:space="preserve"> </w:t>
      </w:r>
      <w:r>
        <w:rPr>
          <w:i/>
        </w:rPr>
        <w:t xml:space="preserve">Oecologia</w:t>
      </w:r>
      <w:r>
        <w:t xml:space="preserve"> </w:t>
      </w:r>
      <w:r>
        <w:rPr>
          <w:b/>
        </w:rPr>
        <w:t xml:space="preserve">104</w:t>
      </w:r>
      <w:r>
        <w:t xml:space="preserve">: 280–290.</w:t>
      </w:r>
    </w:p>
    <w:bookmarkEnd w:id="171"/>
    <w:bookmarkStart w:id="172"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72"/>
    <w:bookmarkStart w:id="173"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73"/>
    <w:bookmarkStart w:id="174"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2019a</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4"/>
    <w:bookmarkStart w:id="175" w:name="X650fc5b456d47359719c4c35cc99270dae66863"/>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2019b</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5"/>
    <w:bookmarkStart w:id="176" w:name="ref-kunertRevisedHydrologicalModel2017"/>
    <w:p>
      <w:pPr>
        <w:pStyle w:val="Bibliography"/>
      </w:pPr>
      <w:r>
        <w:rPr>
          <w:b w:val="0"/>
          <w:b/>
        </w:rPr>
        <w:t xml:space="preserve">Kunert N</w:t>
      </w:r>
      <w:r>
        <w:rPr>
          <w:b/>
        </w:rPr>
        <w:t xml:space="preserve">,</w:t>
      </w:r>
      <w:r>
        <w:rPr>
          <w:b/>
        </w:rPr>
        <w:t xml:space="preserve"> </w:t>
      </w:r>
      <w:r>
        <w:rPr>
          <w:b w:val="0"/>
          <w:b/>
        </w:rPr>
        <w:t xml:space="preserve">Aparecido LMT</w:t>
      </w:r>
      <w:r>
        <w:rPr>
          <w:b/>
        </w:rPr>
        <w:t xml:space="preserve">,</w:t>
      </w:r>
      <w:r>
        <w:rPr>
          <w:b/>
        </w:rPr>
        <w:t xml:space="preserve"> </w:t>
      </w:r>
      <w:r>
        <w:rPr>
          <w:b w:val="0"/>
          <w:b/>
        </w:rPr>
        <w:t xml:space="preserve">Wolff S</w:t>
      </w:r>
      <w:r>
        <w:rPr>
          <w:b/>
        </w:rPr>
        <w:t xml:space="preserve">,</w:t>
      </w:r>
      <w:r>
        <w:rPr>
          <w:b/>
        </w:rPr>
        <w:t xml:space="preserve"> </w:t>
      </w:r>
      <w:r>
        <w:rPr>
          <w:b w:val="0"/>
          <w:b/>
        </w:rPr>
        <w:t xml:space="preserve">Higuchi N</w:t>
      </w:r>
      <w:r>
        <w:rPr>
          <w:b/>
        </w:rPr>
        <w:t xml:space="preserve">,</w:t>
      </w:r>
      <w:r>
        <w:rPr>
          <w:b/>
        </w:rPr>
        <w:t xml:space="preserve"> </w:t>
      </w:r>
      <w:r>
        <w:rPr>
          <w:b w:val="0"/>
          <w:b/>
        </w:rPr>
        <w:t xml:space="preserve">Santos J dos</w:t>
      </w:r>
      <w:r>
        <w:rPr>
          <w:b/>
        </w:rPr>
        <w:t xml:space="preserve">,</w:t>
      </w:r>
      <w:r>
        <w:rPr>
          <w:b/>
        </w:rPr>
        <w:t xml:space="preserve"> </w:t>
      </w:r>
      <w:r>
        <w:rPr>
          <w:b w:val="0"/>
          <w:b/>
        </w:rPr>
        <w:t xml:space="preserve">Araujo AC de</w:t>
      </w:r>
      <w:r>
        <w:rPr>
          <w:b/>
        </w:rPr>
        <w:t xml:space="preserve">,</w:t>
      </w:r>
      <w:r>
        <w:rPr>
          <w:b/>
        </w:rPr>
        <w:t xml:space="preserve"> </w:t>
      </w:r>
      <w:r>
        <w:rPr>
          <w:b w:val="0"/>
          <w:b/>
        </w:rPr>
        <w:t xml:space="preserve">Trumbore S</w:t>
      </w:r>
      <w:r>
        <w:t xml:space="preserve">.</w:t>
      </w:r>
      <w:r>
        <w:t xml:space="preserve"> </w:t>
      </w:r>
      <w:r>
        <w:rPr>
          <w:b/>
        </w:rPr>
        <w:t xml:space="preserve">2017</w:t>
      </w:r>
      <w:r>
        <w:t xml:space="preserve">. A revised hydrological model for the Central Amazon: The importance of emergent canopy trees in the forest water budget.</w:t>
      </w:r>
      <w:r>
        <w:t xml:space="preserve"> </w:t>
      </w:r>
      <w:r>
        <w:rPr>
          <w:i/>
        </w:rPr>
        <w:t xml:space="preserve">Agricultural and Forest Meteorology</w:t>
      </w:r>
      <w:r>
        <w:t xml:space="preserve"> </w:t>
      </w:r>
      <w:r>
        <w:rPr>
          <w:b/>
        </w:rPr>
        <w:t xml:space="preserve">239</w:t>
      </w:r>
      <w:r>
        <w:t xml:space="preserve">: 47–57.</w:t>
      </w:r>
    </w:p>
    <w:bookmarkEnd w:id="176"/>
    <w:bookmarkStart w:id="177"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77"/>
    <w:bookmarkStart w:id="178" w:name="ref-lauranceRainForestFragmentation2006"/>
    <w:p>
      <w:pPr>
        <w:pStyle w:val="Bibliography"/>
      </w:pPr>
      <w:r>
        <w:rPr>
          <w:b w:val="0"/>
          <w:b/>
        </w:rPr>
        <w:t xml:space="preserve">Laurance WF</w:t>
      </w:r>
      <w:r>
        <w:rPr>
          <w:b/>
        </w:rPr>
        <w:t xml:space="preserve">,</w:t>
      </w:r>
      <w:r>
        <w:rPr>
          <w:b/>
        </w:rPr>
        <w:t xml:space="preserve"> </w:t>
      </w:r>
      <w:r>
        <w:rPr>
          <w:b w:val="0"/>
          <w:b/>
        </w:rPr>
        <w:t xml:space="preserve">Nascimento HEM</w:t>
      </w:r>
      <w:r>
        <w:rPr>
          <w:b/>
        </w:rPr>
        <w:t xml:space="preserve">,</w:t>
      </w:r>
      <w:r>
        <w:rPr>
          <w:b/>
        </w:rPr>
        <w:t xml:space="preserve"> </w:t>
      </w:r>
      <w:r>
        <w:rPr>
          <w:b w:val="0"/>
          <w:b/>
        </w:rPr>
        <w:t xml:space="preserve">Laurance SG</w:t>
      </w:r>
      <w:r>
        <w:rPr>
          <w:b/>
        </w:rPr>
        <w:t xml:space="preserve">,</w:t>
      </w:r>
      <w:r>
        <w:rPr>
          <w:b/>
        </w:rPr>
        <w:t xml:space="preserve"> </w:t>
      </w:r>
      <w:r>
        <w:rPr>
          <w:b w:val="0"/>
          <w:b/>
        </w:rPr>
        <w:t xml:space="preserve">Andrade AC</w:t>
      </w:r>
      <w:r>
        <w:rPr>
          <w:b/>
        </w:rPr>
        <w:t xml:space="preserve">,</w:t>
      </w:r>
      <w:r>
        <w:rPr>
          <w:b/>
        </w:rPr>
        <w:t xml:space="preserve"> </w:t>
      </w:r>
      <w:r>
        <w:rPr>
          <w:b w:val="0"/>
          <w:b/>
        </w:rPr>
        <w:t xml:space="preserve">Fearnside PM</w:t>
      </w:r>
      <w:r>
        <w:rPr>
          <w:b/>
        </w:rPr>
        <w:t xml:space="preserve">,</w:t>
      </w:r>
      <w:r>
        <w:rPr>
          <w:b/>
        </w:rPr>
        <w:t xml:space="preserve"> </w:t>
      </w:r>
      <w:r>
        <w:rPr>
          <w:b w:val="0"/>
          <w:b/>
        </w:rPr>
        <w:t xml:space="preserve">Ribeiro JEL</w:t>
      </w:r>
      <w:r>
        <w:rPr>
          <w:b/>
        </w:rPr>
        <w:t xml:space="preserve">,</w:t>
      </w:r>
      <w:r>
        <w:rPr>
          <w:b/>
        </w:rPr>
        <w:t xml:space="preserve"> </w:t>
      </w:r>
      <w:r>
        <w:rPr>
          <w:b w:val="0"/>
          <w:b/>
        </w:rPr>
        <w:t xml:space="preserve">Capretz RL</w:t>
      </w:r>
      <w:r>
        <w:t xml:space="preserve">.</w:t>
      </w:r>
      <w:r>
        <w:t xml:space="preserve"> </w:t>
      </w:r>
      <w:r>
        <w:rPr>
          <w:b/>
        </w:rPr>
        <w:t xml:space="preserve">2006</w:t>
      </w:r>
      <w:r>
        <w:t xml:space="preserve">. Rain Forest Fragmentation and the Proliferation of Successional Trees.</w:t>
      </w:r>
      <w:r>
        <w:t xml:space="preserve"> </w:t>
      </w:r>
      <w:r>
        <w:rPr>
          <w:i/>
        </w:rPr>
        <w:t xml:space="preserve">Ecology</w:t>
      </w:r>
      <w:r>
        <w:t xml:space="preserve"> </w:t>
      </w:r>
      <w:r>
        <w:rPr>
          <w:b/>
        </w:rPr>
        <w:t xml:space="preserve">87</w:t>
      </w:r>
      <w:r>
        <w:t xml:space="preserve">: 469–482.</w:t>
      </w:r>
    </w:p>
    <w:bookmarkEnd w:id="178"/>
    <w:bookmarkStart w:id="179"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79"/>
    <w:bookmarkStart w:id="180"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80"/>
    <w:bookmarkStart w:id="181"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81"/>
    <w:bookmarkStart w:id="182"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82"/>
    <w:bookmarkStart w:id="183" w:name="X5cbee2578a383789e0575e3c8f1fba175a7b5e1"/>
    <w:p>
      <w:pPr>
        <w:pStyle w:val="Bibliography"/>
      </w:pPr>
      <w:r>
        <w:rPr>
          <w:b w:val="0"/>
          <w:b/>
        </w:rPr>
        <w:t xml:space="preserve">Levizou E</w:t>
      </w:r>
      <w:r>
        <w:rPr>
          <w:b/>
        </w:rPr>
        <w:t xml:space="preserve">,</w:t>
      </w:r>
      <w:r>
        <w:rPr>
          <w:b/>
        </w:rPr>
        <w:t xml:space="preserve"> </w:t>
      </w:r>
      <w:r>
        <w:rPr>
          <w:b w:val="0"/>
          <w:b/>
        </w:rPr>
        <w:t xml:space="preserve">Drilias P</w:t>
      </w:r>
      <w:r>
        <w:rPr>
          <w:b/>
        </w:rPr>
        <w:t xml:space="preserve">,</w:t>
      </w:r>
      <w:r>
        <w:rPr>
          <w:b/>
        </w:rPr>
        <w:t xml:space="preserve"> </w:t>
      </w:r>
      <w:r>
        <w:rPr>
          <w:b w:val="0"/>
          <w:b/>
        </w:rPr>
        <w:t xml:space="preserve">Psaras GK</w:t>
      </w:r>
      <w:r>
        <w:rPr>
          <w:b/>
        </w:rPr>
        <w:t xml:space="preserve">,</w:t>
      </w:r>
      <w:r>
        <w:rPr>
          <w:b/>
        </w:rPr>
        <w:t xml:space="preserve"> </w:t>
      </w:r>
      <w:r>
        <w:rPr>
          <w:b w:val="0"/>
          <w:b/>
        </w:rPr>
        <w:t xml:space="preserve">Manetas Y</w:t>
      </w:r>
      <w:r>
        <w:t xml:space="preserve">.</w:t>
      </w:r>
      <w:r>
        <w:t xml:space="preserve"> </w:t>
      </w:r>
      <w:r>
        <w:rPr>
          <w:b/>
        </w:rPr>
        <w:t xml:space="preserve">2005</w:t>
      </w:r>
      <w:r>
        <w:t xml:space="preserve">. Nondestructive assessment of leaf chemistry and physiology through spectral reflectance measurements may be misleading when changes in trichome density co-occur.</w:t>
      </w:r>
      <w:r>
        <w:t xml:space="preserve"> </w:t>
      </w:r>
      <w:r>
        <w:rPr>
          <w:i/>
        </w:rPr>
        <w:t xml:space="preserve">New Phytologist</w:t>
      </w:r>
      <w:r>
        <w:t xml:space="preserve"> </w:t>
      </w:r>
      <w:r>
        <w:rPr>
          <w:b/>
        </w:rPr>
        <w:t xml:space="preserve">165</w:t>
      </w:r>
      <w:r>
        <w:t xml:space="preserve">: 463–472.</w:t>
      </w:r>
    </w:p>
    <w:bookmarkEnd w:id="183"/>
    <w:bookmarkStart w:id="184" w:name="ref-liakouraTrichomeDensityIts1997"/>
    <w:p>
      <w:pPr>
        <w:pStyle w:val="Bibliography"/>
      </w:pPr>
      <w:r>
        <w:rPr>
          <w:b w:val="0"/>
          <w:b/>
        </w:rPr>
        <w:t xml:space="preserve">Liakoura V</w:t>
      </w:r>
      <w:r>
        <w:rPr>
          <w:b/>
        </w:rPr>
        <w:t xml:space="preserve">,</w:t>
      </w:r>
      <w:r>
        <w:rPr>
          <w:b/>
        </w:rPr>
        <w:t xml:space="preserve"> </w:t>
      </w:r>
      <w:r>
        <w:rPr>
          <w:b w:val="0"/>
          <w:b/>
        </w:rPr>
        <w:t xml:space="preserve">Stefanou M</w:t>
      </w:r>
      <w:r>
        <w:rPr>
          <w:b/>
        </w:rPr>
        <w:t xml:space="preserve">,</w:t>
      </w:r>
      <w:r>
        <w:rPr>
          <w:b/>
        </w:rPr>
        <w:t xml:space="preserve"> </w:t>
      </w:r>
      <w:r>
        <w:rPr>
          <w:b w:val="0"/>
          <w:b/>
        </w:rPr>
        <w:t xml:space="preserve">Manetas Y</w:t>
      </w:r>
      <w:r>
        <w:rPr>
          <w:b/>
        </w:rPr>
        <w:t xml:space="preserve">,</w:t>
      </w:r>
      <w:r>
        <w:rPr>
          <w:b/>
        </w:rPr>
        <w:t xml:space="preserve"> </w:t>
      </w:r>
      <w:r>
        <w:rPr>
          <w:b w:val="0"/>
          <w:b/>
        </w:rPr>
        <w:t xml:space="preserve">Cholevas C</w:t>
      </w:r>
      <w:r>
        <w:rPr>
          <w:b/>
        </w:rPr>
        <w:t xml:space="preserve">,</w:t>
      </w:r>
      <w:r>
        <w:rPr>
          <w:b/>
        </w:rPr>
        <w:t xml:space="preserve"> </w:t>
      </w:r>
      <w:r>
        <w:rPr>
          <w:b w:val="0"/>
          <w:b/>
        </w:rPr>
        <w:t xml:space="preserve">Karabourniotis G</w:t>
      </w:r>
      <w:r>
        <w:t xml:space="preserve">.</w:t>
      </w:r>
      <w:r>
        <w:t xml:space="preserve"> </w:t>
      </w:r>
      <w:r>
        <w:rPr>
          <w:b/>
        </w:rPr>
        <w:t xml:space="preserve">1997</w:t>
      </w:r>
      <w:r>
        <w:t xml:space="preserve">. Trichome density and its UV-B protective potential are affected by shading and leaf position on the canopy.</w:t>
      </w:r>
      <w:r>
        <w:t xml:space="preserve"> </w:t>
      </w:r>
      <w:r>
        <w:rPr>
          <w:i/>
        </w:rPr>
        <w:t xml:space="preserve">Environmental and Experimental Botany</w:t>
      </w:r>
      <w:r>
        <w:t xml:space="preserve"> </w:t>
      </w:r>
      <w:r>
        <w:rPr>
          <w:b/>
        </w:rPr>
        <w:t xml:space="preserve">38</w:t>
      </w:r>
      <w:r>
        <w:t xml:space="preserve">: 223–229.</w:t>
      </w:r>
    </w:p>
    <w:bookmarkEnd w:id="184"/>
    <w:bookmarkStart w:id="185"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85"/>
    <w:bookmarkStart w:id="186"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86"/>
    <w:bookmarkStart w:id="187"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87"/>
    <w:bookmarkStart w:id="188"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88"/>
    <w:bookmarkStart w:id="189"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89"/>
    <w:bookmarkStart w:id="190"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90"/>
    <w:bookmarkStart w:id="191"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91"/>
    <w:bookmarkStart w:id="192"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92"/>
    <w:bookmarkStart w:id="193"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93"/>
    <w:bookmarkStart w:id="194" w:name="ref-matsubaraSunshadePatternsLeaf2009"/>
    <w:p>
      <w:pPr>
        <w:pStyle w:val="Bibliography"/>
      </w:pP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Beisel KG</w:t>
      </w:r>
      <w:r>
        <w:rPr>
          <w:b/>
        </w:rPr>
        <w:t xml:space="preserve">,</w:t>
      </w:r>
      <w:r>
        <w:rPr>
          <w:b/>
        </w:rPr>
        <w:t xml:space="preserve"> </w:t>
      </w:r>
      <w:r>
        <w:rPr>
          <w:b w:val="0"/>
          <w:b/>
        </w:rPr>
        <w:t xml:space="preserve">Jahns P</w:t>
      </w:r>
      <w:r>
        <w:rPr>
          <w:b/>
        </w:rPr>
        <w:t xml:space="preserve">,</w:t>
      </w:r>
      <w:r>
        <w:rPr>
          <w:b/>
        </w:rPr>
        <w:t xml:space="preserve"> </w:t>
      </w:r>
      <w:r>
        <w:rPr>
          <w:b w:val="0"/>
          <w:b/>
        </w:rPr>
        <w:t xml:space="preserve">Winter K</w:t>
      </w:r>
      <w:r>
        <w:rPr>
          <w:b/>
        </w:rPr>
        <w:t xml:space="preserve">,</w:t>
      </w:r>
      <w:r>
        <w:rPr>
          <w:b/>
        </w:rPr>
        <w:t xml:space="preserve"> </w:t>
      </w: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 </w:t>
      </w:r>
      <w:r>
        <w:rPr>
          <w:i/>
          <w:b/>
        </w:rPr>
        <w:t xml:space="preserve">et al.</w:t>
      </w:r>
      <w:r>
        <w:t xml:space="preserve"> </w:t>
      </w:r>
      <w:r>
        <w:rPr>
          <w:b/>
        </w:rPr>
        <w:t xml:space="preserve">2009</w:t>
      </w:r>
      <w:r>
        <w:t xml:space="preserve">. Sun-shade patterns of leaf carotenoid composition in 86 species of neotropical forest plants.</w:t>
      </w:r>
      <w:r>
        <w:t xml:space="preserve"> </w:t>
      </w:r>
      <w:r>
        <w:rPr>
          <w:i/>
        </w:rPr>
        <w:t xml:space="preserve">Functional Plant Biol.</w:t>
      </w:r>
      <w:r>
        <w:t xml:space="preserve"> </w:t>
      </w:r>
      <w:r>
        <w:rPr>
          <w:b/>
        </w:rPr>
        <w:t xml:space="preserve">36</w:t>
      </w:r>
      <w:r>
        <w:t xml:space="preserve">: 20–36.</w:t>
      </w:r>
    </w:p>
    <w:bookmarkEnd w:id="194"/>
    <w:bookmarkStart w:id="195" w:name="ref-mauTemperateTropicalForest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95"/>
    <w:bookmarkStart w:id="196"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96"/>
    <w:bookmarkStart w:id="197"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97"/>
    <w:bookmarkStart w:id="198"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98"/>
    <w:bookmarkStart w:id="199"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99"/>
    <w:bookmarkStart w:id="200"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200"/>
    <w:bookmarkStart w:id="201"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201"/>
    <w:bookmarkStart w:id="202"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202"/>
    <w:bookmarkStart w:id="203" w:name="ref-meinzerWaterTransportTrees2001"/>
    <w:p>
      <w:pPr>
        <w:pStyle w:val="Bibliography"/>
      </w:pPr>
      <w:r>
        <w:rPr>
          <w:b w:val="0"/>
          <w:b/>
        </w:rPr>
        <w:t xml:space="preserve">Meinzer FC</w:t>
      </w:r>
      <w:r>
        <w:rPr>
          <w:b/>
        </w:rPr>
        <w:t xml:space="preserve">,</w:t>
      </w:r>
      <w:r>
        <w:rPr>
          <w:b/>
        </w:rPr>
        <w:t xml:space="preserve"> </w:t>
      </w:r>
      <w:r>
        <w:rPr>
          <w:b w:val="0"/>
          <w:b/>
        </w:rPr>
        <w:t xml:space="preserve">Clearwater MJ</w:t>
      </w:r>
      <w:r>
        <w:rPr>
          <w:b/>
        </w:rPr>
        <w:t xml:space="preserve">,</w:t>
      </w:r>
      <w:r>
        <w:rPr>
          <w:b/>
        </w:rPr>
        <w:t xml:space="preserve"> </w:t>
      </w:r>
      <w:r>
        <w:rPr>
          <w:b w:val="0"/>
          <w:b/>
        </w:rPr>
        <w:t xml:space="preserve">Goldstein G</w:t>
      </w:r>
      <w:r>
        <w:t xml:space="preserve">.</w:t>
      </w:r>
      <w:r>
        <w:t xml:space="preserve"> </w:t>
      </w:r>
      <w:r>
        <w:rPr>
          <w:b/>
        </w:rPr>
        <w:t xml:space="preserve">2001</w:t>
      </w:r>
      <w:r>
        <w:t xml:space="preserve">. Water transport in trees: Current perspectives, new insights and some controversies.</w:t>
      </w:r>
      <w:r>
        <w:t xml:space="preserve"> </w:t>
      </w:r>
      <w:r>
        <w:rPr>
          <w:i/>
        </w:rPr>
        <w:t xml:space="preserve">Environmental and Experimental Botany</w:t>
      </w:r>
      <w:r>
        <w:t xml:space="preserve"> </w:t>
      </w:r>
      <w:r>
        <w:rPr>
          <w:b/>
        </w:rPr>
        <w:t xml:space="preserve">45</w:t>
      </w:r>
      <w:r>
        <w:t xml:space="preserve">: 239–262.</w:t>
      </w:r>
    </w:p>
    <w:bookmarkEnd w:id="203"/>
    <w:bookmarkStart w:id="204"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204"/>
    <w:bookmarkStart w:id="205"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205"/>
    <w:bookmarkStart w:id="206"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206"/>
    <w:bookmarkStart w:id="207" w:name="ref-millenLeafAngleAdaptive1979"/>
    <w:p>
      <w:pPr>
        <w:pStyle w:val="Bibliography"/>
      </w:pPr>
      <w:r>
        <w:rPr>
          <w:b w:val="0"/>
          <w:b/>
        </w:rPr>
        <w:t xml:space="preserve">Millen GGM</w:t>
      </w:r>
      <w:r>
        <w:rPr>
          <w:b/>
        </w:rPr>
        <w:t xml:space="preserve">,</w:t>
      </w:r>
      <w:r>
        <w:rPr>
          <w:b/>
        </w:rPr>
        <w:t xml:space="preserve"> </w:t>
      </w:r>
      <w:r>
        <w:rPr>
          <w:b w:val="0"/>
          <w:b/>
        </w:rPr>
        <w:t xml:space="preserve">Clendon JHM</w:t>
      </w:r>
      <w:r>
        <w:t xml:space="preserve">.</w:t>
      </w:r>
      <w:r>
        <w:t xml:space="preserve"> </w:t>
      </w:r>
      <w:r>
        <w:rPr>
          <w:b/>
        </w:rPr>
        <w:t xml:space="preserve">1979</w:t>
      </w:r>
      <w:r>
        <w:t xml:space="preserve">. Leaf Angle: An Adaptive Feature of Sun and Shade Leaves.</w:t>
      </w:r>
      <w:r>
        <w:t xml:space="preserve"> </w:t>
      </w:r>
      <w:r>
        <w:rPr>
          <w:i/>
        </w:rPr>
        <w:t xml:space="preserve">Botanical Gazette</w:t>
      </w:r>
      <w:r>
        <w:t xml:space="preserve"> </w:t>
      </w:r>
      <w:r>
        <w:rPr>
          <w:b/>
        </w:rPr>
        <w:t xml:space="preserve">140</w:t>
      </w:r>
      <w:r>
        <w:t xml:space="preserve">: 437–442.</w:t>
      </w:r>
    </w:p>
    <w:bookmarkEnd w:id="207"/>
    <w:bookmarkStart w:id="208"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208"/>
    <w:bookmarkStart w:id="209" w:name="ref-millerReducedImpactLogging2011"/>
    <w:p>
      <w:pPr>
        <w:pStyle w:val="Bibliography"/>
      </w:pPr>
      <w:r>
        <w:rPr>
          <w:b w:val="0"/>
          <w:b/>
        </w:rPr>
        <w:t xml:space="preserve">Miller SD</w:t>
      </w:r>
      <w:r>
        <w:rPr>
          <w:b/>
        </w:rPr>
        <w:t xml:space="preserve">,</w:t>
      </w:r>
      <w:r>
        <w:rPr>
          <w:b/>
        </w:rPr>
        <w:t xml:space="preserve"> </w:t>
      </w:r>
      <w:r>
        <w:rPr>
          <w:b w:val="0"/>
          <w:b/>
        </w:rPr>
        <w:t xml:space="preserve">Goulden ML</w:t>
      </w:r>
      <w:r>
        <w:rPr>
          <w:b/>
        </w:rPr>
        <w:t xml:space="preserve">,</w:t>
      </w:r>
      <w:r>
        <w:rPr>
          <w:b/>
        </w:rPr>
        <w:t xml:space="preserve"> </w:t>
      </w:r>
      <w:r>
        <w:rPr>
          <w:b w:val="0"/>
          <w:b/>
        </w:rPr>
        <w:t xml:space="preserve">Hutyra LR</w:t>
      </w:r>
      <w:r>
        <w:rPr>
          <w:b/>
        </w:rPr>
        <w:t xml:space="preserve">,</w:t>
      </w:r>
      <w:r>
        <w:rPr>
          <w:b/>
        </w:rPr>
        <w:t xml:space="preserve"> </w:t>
      </w:r>
      <w:r>
        <w:rPr>
          <w:b w:val="0"/>
          <w:b/>
        </w:rPr>
        <w:t xml:space="preserve">Keller M</w:t>
      </w:r>
      <w:r>
        <w:rPr>
          <w:b/>
        </w:rPr>
        <w:t xml:space="preserve">,</w:t>
      </w:r>
      <w:r>
        <w:rPr>
          <w:b/>
        </w:rPr>
        <w:t xml:space="preserve"> </w:t>
      </w:r>
      <w:r>
        <w:rPr>
          <w:b w:val="0"/>
          <w:b/>
        </w:rPr>
        <w:t xml:space="preserve">Saleska SR</w:t>
      </w:r>
      <w:r>
        <w:rPr>
          <w:b/>
        </w:rPr>
        <w:t xml:space="preserve">,</w:t>
      </w:r>
      <w:r>
        <w:rPr>
          <w:b/>
        </w:rPr>
        <w:t xml:space="preserve"> </w:t>
      </w:r>
      <w:r>
        <w:rPr>
          <w:b w:val="0"/>
          <w:b/>
        </w:rPr>
        <w:t xml:space="preserve">Wofsy SC</w:t>
      </w:r>
      <w:r>
        <w:rPr>
          <w:b/>
        </w:rPr>
        <w:t xml:space="preserve">,</w:t>
      </w:r>
      <w:r>
        <w:rPr>
          <w:b/>
        </w:rPr>
        <w:t xml:space="preserve"> </w:t>
      </w:r>
      <w:r>
        <w:rPr>
          <w:b w:val="0"/>
          <w:b/>
        </w:rPr>
        <w:t xml:space="preserve">Figueira AMS</w:t>
      </w:r>
      <w:r>
        <w:rPr>
          <w:b/>
        </w:rPr>
        <w:t xml:space="preserve">,</w:t>
      </w:r>
      <w:r>
        <w:rPr>
          <w:b/>
        </w:rPr>
        <w:t xml:space="preserve"> </w:t>
      </w:r>
      <w:r>
        <w:rPr>
          <w:b w:val="0"/>
          <w:b/>
        </w:rPr>
        <w:t xml:space="preserve">Rocha HR da</w:t>
      </w:r>
      <w:r>
        <w:rPr>
          <w:b/>
        </w:rPr>
        <w:t xml:space="preserve">,</w:t>
      </w:r>
      <w:r>
        <w:rPr>
          <w:b/>
        </w:rPr>
        <w:t xml:space="preserve"> </w:t>
      </w:r>
      <w:r>
        <w:rPr>
          <w:b w:val="0"/>
          <w:b/>
        </w:rPr>
        <w:t xml:space="preserve">Camargo PB de</w:t>
      </w:r>
      <w:r>
        <w:t xml:space="preserve">.</w:t>
      </w:r>
      <w:r>
        <w:t xml:space="preserve"> </w:t>
      </w:r>
      <w:r>
        <w:rPr>
          <w:b/>
        </w:rPr>
        <w:t xml:space="preserve">2011</w:t>
      </w:r>
      <w:r>
        <w:t xml:space="preserve">. Reduced impact logging minimally alters tropical rainforest carbon and energy exchange.</w:t>
      </w:r>
      <w:r>
        <w:t xml:space="preserve"> </w:t>
      </w:r>
      <w:r>
        <w:rPr>
          <w:i/>
        </w:rPr>
        <w:t xml:space="preserve">PNAS</w:t>
      </w:r>
      <w:r>
        <w:t xml:space="preserve"> </w:t>
      </w:r>
      <w:r>
        <w:rPr>
          <w:b/>
        </w:rPr>
        <w:t xml:space="preserve">108</w:t>
      </w:r>
      <w:r>
        <w:t xml:space="preserve">: 19431–19435.</w:t>
      </w:r>
    </w:p>
    <w:bookmarkEnd w:id="209"/>
    <w:bookmarkStart w:id="210"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210"/>
    <w:bookmarkStart w:id="211"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211"/>
    <w:bookmarkStart w:id="212"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212"/>
    <w:bookmarkStart w:id="213"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213"/>
    <w:bookmarkStart w:id="214"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214"/>
    <w:bookmarkStart w:id="215"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215"/>
    <w:bookmarkStart w:id="216"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216"/>
    <w:bookmarkStart w:id="217"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217"/>
    <w:bookmarkStart w:id="218"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218"/>
    <w:bookmarkStart w:id="219" w:name="Xded14c93cfc3dc1d315ce5b7dc4cb9ced26a4c0"/>
    <w:p>
      <w:pPr>
        <w:pStyle w:val="Bibliography"/>
      </w:pPr>
      <w:r>
        <w:rPr>
          <w:b w:val="0"/>
          <w:b/>
        </w:rPr>
        <w:t xml:space="preserve">Niinemets Ü</w:t>
      </w:r>
      <w:r>
        <w:t xml:space="preserve">.</w:t>
      </w:r>
      <w:r>
        <w:t xml:space="preserve"> </w:t>
      </w:r>
      <w:r>
        <w:rPr>
          <w:b/>
        </w:rPr>
        <w:t xml:space="preserve">2007a</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19"/>
    <w:bookmarkStart w:id="220" w:name="X2a62a2b24cf5d08d26d2b72f4f2d20064113475"/>
    <w:p>
      <w:pPr>
        <w:pStyle w:val="Bibliography"/>
      </w:pPr>
      <w:r>
        <w:rPr>
          <w:b w:val="0"/>
          <w:b/>
        </w:rPr>
        <w:t xml:space="preserve">Niinemets Ü</w:t>
      </w:r>
      <w:r>
        <w:t xml:space="preserve">.</w:t>
      </w:r>
      <w:r>
        <w:t xml:space="preserve"> </w:t>
      </w:r>
      <w:r>
        <w:rPr>
          <w:b/>
        </w:rPr>
        <w:t xml:space="preserve">2007b</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20"/>
    <w:bookmarkStart w:id="221"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221"/>
    <w:bookmarkStart w:id="222"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222"/>
    <w:bookmarkStart w:id="223"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223"/>
    <w:bookmarkStart w:id="224"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2010a</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224"/>
    <w:bookmarkStart w:id="225"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225"/>
    <w:bookmarkStart w:id="226" w:name="X30d206372820a5cc0303cc917b97fe6ff34d628"/>
    <w:p>
      <w:pPr>
        <w:pStyle w:val="Bibliography"/>
      </w:pPr>
      <w:r>
        <w:rPr>
          <w:b w:val="0"/>
          <w:b/>
        </w:rPr>
        <w:t xml:space="preserve">Niinemets U</w:t>
      </w:r>
      <w:r>
        <w:rPr>
          <w:b/>
        </w:rPr>
        <w:t xml:space="preserve">,</w:t>
      </w:r>
      <w:r>
        <w:rPr>
          <w:b/>
        </w:rPr>
        <w:t xml:space="preserve"> </w:t>
      </w:r>
      <w:r>
        <w:rPr>
          <w:b w:val="0"/>
          <w:b/>
        </w:rPr>
        <w:t xml:space="preserve">Copolovici L</w:t>
      </w:r>
      <w:r>
        <w:rPr>
          <w:b/>
        </w:rPr>
        <w:t xml:space="preserve">,</w:t>
      </w:r>
      <w:r>
        <w:rPr>
          <w:b/>
        </w:rPr>
        <w:t xml:space="preserve"> </w:t>
      </w:r>
      <w:r>
        <w:rPr>
          <w:b w:val="0"/>
          <w:b/>
        </w:rPr>
        <w:t xml:space="preserve">Hueve K</w:t>
      </w:r>
      <w:r>
        <w:t xml:space="preserve">.</w:t>
      </w:r>
      <w:r>
        <w:t xml:space="preserve"> </w:t>
      </w:r>
      <w:r>
        <w:rPr>
          <w:b/>
        </w:rPr>
        <w:t xml:space="preserve">2010b</w:t>
      </w:r>
      <w:r>
        <w:t xml:space="preserve">. High within-canopy variation in isoprene emission potentials in temperate trees: Implications for predicting canopy-scale isoprene fluxes.</w:t>
      </w:r>
      <w:r>
        <w:t xml:space="preserve"> </w:t>
      </w:r>
      <w:r>
        <w:rPr>
          <w:i/>
        </w:rPr>
        <w:t xml:space="preserve">J. Geophys. Res.-Biogeosci.</w:t>
      </w:r>
      <w:r>
        <w:t xml:space="preserve"> </w:t>
      </w:r>
      <w:r>
        <w:rPr>
          <w:b/>
        </w:rPr>
        <w:t xml:space="preserve">115</w:t>
      </w:r>
      <w:r>
        <w:t xml:space="preserve">: G04029.</w:t>
      </w:r>
    </w:p>
    <w:bookmarkEnd w:id="226"/>
    <w:bookmarkStart w:id="22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227"/>
    <w:bookmarkStart w:id="22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2004a</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228"/>
    <w:bookmarkStart w:id="229"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229"/>
    <w:bookmarkStart w:id="23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230"/>
    <w:bookmarkStart w:id="231" w:name="ref-niinemetsCanopyGradientsLeaf2004"/>
    <w:p>
      <w:pPr>
        <w:pStyle w:val="Bibliography"/>
      </w:pPr>
      <w:r>
        <w:rPr>
          <w:b w:val="0"/>
          <w:b/>
        </w:rPr>
        <w:t xml:space="preserve">Niinemets Ü</w:t>
      </w:r>
      <w:r>
        <w:rPr>
          <w:b/>
        </w:rPr>
        <w:t xml:space="preserve">,</w:t>
      </w:r>
      <w:r>
        <w:rPr>
          <w:b/>
        </w:rPr>
        <w:t xml:space="preserve"> </w:t>
      </w:r>
      <w:r>
        <w:rPr>
          <w:b w:val="0"/>
          <w:b/>
        </w:rPr>
        <w:t xml:space="preserve">Sonninen E</w:t>
      </w:r>
      <w:r>
        <w:rPr>
          <w:b/>
        </w:rPr>
        <w:t xml:space="preserve">,</w:t>
      </w:r>
      <w:r>
        <w:rPr>
          <w:b/>
        </w:rPr>
        <w:t xml:space="preserve"> </w:t>
      </w:r>
      <w:r>
        <w:rPr>
          <w:b w:val="0"/>
          <w:b/>
        </w:rPr>
        <w:t xml:space="preserve">Tobias M</w:t>
      </w:r>
      <w:r>
        <w:t xml:space="preserve">.</w:t>
      </w:r>
      <w:r>
        <w:t xml:space="preserve"> </w:t>
      </w:r>
      <w:r>
        <w:rPr>
          <w:b/>
        </w:rPr>
        <w:t xml:space="preserve">2004b</w:t>
      </w:r>
      <w:r>
        <w:t xml:space="preserve">. Canopy gradients in leaf intercellular CO2 mole fractions revisited: Interactions between leaf irradiance and water stress need consideration.</w:t>
      </w:r>
      <w:r>
        <w:t xml:space="preserve"> </w:t>
      </w:r>
      <w:r>
        <w:rPr>
          <w:i/>
        </w:rPr>
        <w:t xml:space="preserve">Plant, Cell &amp; Environment</w:t>
      </w:r>
      <w:r>
        <w:t xml:space="preserve"> </w:t>
      </w:r>
      <w:r>
        <w:rPr>
          <w:b/>
        </w:rPr>
        <w:t xml:space="preserve">27</w:t>
      </w:r>
      <w:r>
        <w:t xml:space="preserve">: 569–583.</w:t>
      </w:r>
    </w:p>
    <w:bookmarkEnd w:id="231"/>
    <w:bookmarkStart w:id="232"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232"/>
    <w:bookmarkStart w:id="23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233"/>
    <w:bookmarkStart w:id="234"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234"/>
    <w:bookmarkStart w:id="235"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235"/>
    <w:bookmarkStart w:id="236" w:name="ref-oldhamHydrostaticGradientNot2010"/>
    <w:p>
      <w:pPr>
        <w:pStyle w:val="Bibliography"/>
      </w:pPr>
      <w:r>
        <w:rPr>
          <w:b w:val="0"/>
          <w:b/>
        </w:rPr>
        <w:t xml:space="preserve">Oldham AR</w:t>
      </w:r>
      <w:r>
        <w:rPr>
          <w:b/>
        </w:rPr>
        <w:t xml:space="preserve">,</w:t>
      </w:r>
      <w:r>
        <w:rPr>
          <w:b/>
        </w:rPr>
        <w:t xml:space="preserve"> </w:t>
      </w:r>
      <w:r>
        <w:rPr>
          <w:b w:val="0"/>
          <w:b/>
        </w:rPr>
        <w:t xml:space="preserve">Sillett SC</w:t>
      </w:r>
      <w:r>
        <w:rPr>
          <w:b/>
        </w:rPr>
        <w:t xml:space="preserve">,</w:t>
      </w:r>
      <w:r>
        <w:rPr>
          <w:b/>
        </w:rPr>
        <w:t xml:space="preserve"> </w:t>
      </w:r>
      <w:r>
        <w:rPr>
          <w:b w:val="0"/>
          <w:b/>
        </w:rPr>
        <w:t xml:space="preserve">Tomescu AMF</w:t>
      </w:r>
      <w:r>
        <w:rPr>
          <w:b/>
        </w:rPr>
        <w:t xml:space="preserve">,</w:t>
      </w:r>
      <w:r>
        <w:rPr>
          <w:b/>
        </w:rPr>
        <w:t xml:space="preserve"> </w:t>
      </w:r>
      <w:r>
        <w:rPr>
          <w:b w:val="0"/>
          <w:b/>
        </w:rPr>
        <w:t xml:space="preserve">Koch GW</w:t>
      </w:r>
      <w:r>
        <w:t xml:space="preserve">.</w:t>
      </w:r>
      <w:r>
        <w:t xml:space="preserve"> </w:t>
      </w:r>
      <w:r>
        <w:rPr>
          <w:b/>
        </w:rPr>
        <w:t xml:space="preserve">2010</w:t>
      </w:r>
      <w:r>
        <w:t xml:space="preserve">. The hydrostatic gradient, not light availability, drives height-related variation in Sequoia sempervirens (Cupressaceae) leaf anatomy.</w:t>
      </w:r>
      <w:r>
        <w:t xml:space="preserve"> </w:t>
      </w:r>
      <w:r>
        <w:rPr>
          <w:i/>
        </w:rPr>
        <w:t xml:space="preserve">American Journal of Botany</w:t>
      </w:r>
      <w:r>
        <w:t xml:space="preserve"> </w:t>
      </w:r>
      <w:r>
        <w:rPr>
          <w:b/>
        </w:rPr>
        <w:t xml:space="preserve">97</w:t>
      </w:r>
      <w:r>
        <w:t xml:space="preserve">: 1087–1097.</w:t>
      </w:r>
    </w:p>
    <w:bookmarkEnd w:id="236"/>
    <w:bookmarkStart w:id="23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237"/>
    <w:bookmarkStart w:id="23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238"/>
    <w:bookmarkStart w:id="23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239"/>
    <w:bookmarkStart w:id="240" w:name="X52f4896d88c935483be9f5e77d74ba89b4f43b9"/>
    <w:p>
      <w:pPr>
        <w:pStyle w:val="Bibliography"/>
      </w:pPr>
      <w:r>
        <w:rPr>
          <w:b w:val="0"/>
          <w:b/>
        </w:rPr>
        <w:t xml:space="preserve">Panditharathna PAKAK</w:t>
      </w:r>
      <w:r>
        <w:rPr>
          <w:b/>
        </w:rPr>
        <w:t xml:space="preserve">,</w:t>
      </w:r>
      <w:r>
        <w:rPr>
          <w:b/>
        </w:rPr>
        <w:t xml:space="preserve"> </w:t>
      </w:r>
      <w:r>
        <w:rPr>
          <w:b w:val="0"/>
          <w:b/>
        </w:rPr>
        <w:t xml:space="preserve">Singhakumara BMP</w:t>
      </w:r>
      <w:r>
        <w:rPr>
          <w:b/>
        </w:rPr>
        <w:t xml:space="preserve">,</w:t>
      </w:r>
      <w:r>
        <w:rPr>
          <w:b/>
        </w:rPr>
        <w:t xml:space="preserve"> </w:t>
      </w:r>
      <w:r>
        <w:rPr>
          <w:b w:val="0"/>
          <w:b/>
        </w:rPr>
        <w:t xml:space="preserve">Griscom HP</w:t>
      </w:r>
      <w:r>
        <w:rPr>
          <w:b/>
        </w:rPr>
        <w:t xml:space="preserve">,</w:t>
      </w:r>
      <w:r>
        <w:rPr>
          <w:b/>
        </w:rPr>
        <w:t xml:space="preserve"> </w:t>
      </w:r>
      <w:r>
        <w:rPr>
          <w:b w:val="0"/>
          <w:b/>
        </w:rPr>
        <w:t xml:space="preserve">Ashton MS</w:t>
      </w:r>
      <w:r>
        <w:t xml:space="preserve">.</w:t>
      </w:r>
      <w:r>
        <w:t xml:space="preserve"> </w:t>
      </w:r>
      <w:r>
        <w:rPr>
          <w:b/>
        </w:rPr>
        <w:t xml:space="preserve">2008</w:t>
      </w:r>
      <w:r>
        <w:t xml:space="preserve">. Change in leaf structure in relation to crown position and size class for tree species within a Sri Lankan tropical rain forest.</w:t>
      </w:r>
      <w:r>
        <w:t xml:space="preserve"> </w:t>
      </w:r>
      <w:r>
        <w:rPr>
          <w:i/>
        </w:rPr>
        <w:t xml:space="preserve">Botany</w:t>
      </w:r>
      <w:r>
        <w:t xml:space="preserve"> </w:t>
      </w:r>
      <w:r>
        <w:rPr>
          <w:b/>
        </w:rPr>
        <w:t xml:space="preserve">86</w:t>
      </w:r>
      <w:r>
        <w:t xml:space="preserve">: 633–640.</w:t>
      </w:r>
    </w:p>
    <w:bookmarkEnd w:id="240"/>
    <w:bookmarkStart w:id="24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41"/>
    <w:bookmarkStart w:id="24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42"/>
    <w:bookmarkStart w:id="24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43"/>
    <w:bookmarkStart w:id="244"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44"/>
    <w:bookmarkStart w:id="245"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45"/>
    <w:bookmarkStart w:id="246"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46"/>
    <w:bookmarkStart w:id="247" w:name="ref-poorterLeafOpticalProperties2000"/>
    <w:p>
      <w:pPr>
        <w:pStyle w:val="Bibliography"/>
      </w:pPr>
      <w:r>
        <w:rPr>
          <w:b w:val="0"/>
          <w:b/>
        </w:rPr>
        <w:t xml:space="preserve">Poorter L</w:t>
      </w:r>
      <w:r>
        <w:rPr>
          <w:b/>
        </w:rPr>
        <w:t xml:space="preserve">,</w:t>
      </w:r>
      <w:r>
        <w:rPr>
          <w:b/>
        </w:rPr>
        <w:t xml:space="preserve"> </w:t>
      </w:r>
      <w:r>
        <w:rPr>
          <w:b w:val="0"/>
          <w:b/>
        </w:rPr>
        <w:t xml:space="preserve">Kwant R</w:t>
      </w:r>
      <w:r>
        <w:rPr>
          <w:b/>
        </w:rPr>
        <w:t xml:space="preserve">,</w:t>
      </w:r>
      <w:r>
        <w:rPr>
          <w:b/>
        </w:rPr>
        <w:t xml:space="preserve"> </w:t>
      </w:r>
      <w:r>
        <w:rPr>
          <w:b w:val="0"/>
          <w:b/>
        </w:rPr>
        <w:t xml:space="preserve">Hernández R</w:t>
      </w:r>
      <w:r>
        <w:rPr>
          <w:b/>
        </w:rPr>
        <w:t xml:space="preserve">,</w:t>
      </w:r>
      <w:r>
        <w:rPr>
          <w:b/>
        </w:rPr>
        <w:t xml:space="preserve"> </w:t>
      </w:r>
      <w:r>
        <w:rPr>
          <w:b w:val="0"/>
          <w:b/>
        </w:rPr>
        <w:t xml:space="preserve">Medina E</w:t>
      </w:r>
      <w:r>
        <w:rPr>
          <w:b/>
        </w:rPr>
        <w:t xml:space="preserve">,</w:t>
      </w:r>
      <w:r>
        <w:rPr>
          <w:b/>
        </w:rPr>
        <w:t xml:space="preserve"> </w:t>
      </w:r>
      <w:r>
        <w:rPr>
          <w:b w:val="0"/>
          <w:b/>
        </w:rPr>
        <w:t xml:space="preserve">Werger MJA</w:t>
      </w:r>
      <w:r>
        <w:t xml:space="preserve">.</w:t>
      </w:r>
      <w:r>
        <w:t xml:space="preserve"> </w:t>
      </w:r>
      <w:r>
        <w:rPr>
          <w:b/>
        </w:rPr>
        <w:t xml:space="preserve">2000</w:t>
      </w:r>
      <w:r>
        <w:t xml:space="preserve">. Leaf optical properties in Venezuelan cloud forest trees.</w:t>
      </w:r>
      <w:r>
        <w:t xml:space="preserve"> </w:t>
      </w:r>
      <w:r>
        <w:rPr>
          <w:i/>
        </w:rPr>
        <w:t xml:space="preserve">Tree Physiology</w:t>
      </w:r>
      <w:r>
        <w:t xml:space="preserve"> </w:t>
      </w:r>
      <w:r>
        <w:rPr>
          <w:b/>
        </w:rPr>
        <w:t xml:space="preserve">20</w:t>
      </w:r>
      <w:r>
        <w:t xml:space="preserve">: 519–526.</w:t>
      </w:r>
    </w:p>
    <w:bookmarkEnd w:id="247"/>
    <w:bookmarkStart w:id="248" w:name="ref-poorterLeafOpticalProperties1995"/>
    <w:p>
      <w:pPr>
        <w:pStyle w:val="Bibliography"/>
      </w:pPr>
      <w:r>
        <w:rPr>
          <w:b w:val="0"/>
          <w:b/>
        </w:rPr>
        <w:t xml:space="preserve">Poorter L</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t xml:space="preserve">.</w:t>
      </w:r>
      <w:r>
        <w:t xml:space="preserve"> </w:t>
      </w:r>
      <w:r>
        <w:rPr>
          <w:b/>
        </w:rPr>
        <w:t xml:space="preserve">1995</w:t>
      </w:r>
      <w:r>
        <w:t xml:space="preserve">. Leaf Optical Properties Along a Vertical Gradient in a Tropical Rain Forest Canopy in Costa Rica.</w:t>
      </w:r>
      <w:r>
        <w:t xml:space="preserve"> </w:t>
      </w:r>
      <w:r>
        <w:rPr>
          <w:i/>
        </w:rPr>
        <w:t xml:space="preserve">American Journal of Botany</w:t>
      </w:r>
      <w:r>
        <w:t xml:space="preserve"> </w:t>
      </w:r>
      <w:r>
        <w:rPr>
          <w:b/>
        </w:rPr>
        <w:t xml:space="preserve">82</w:t>
      </w:r>
      <w:r>
        <w:t xml:space="preserve">: 1257–1263.</w:t>
      </w:r>
    </w:p>
    <w:bookmarkEnd w:id="248"/>
    <w:bookmarkStart w:id="249" w:name="Xb7d1d2f0249dcd96734b70aebe06a689422e78a"/>
    <w:p>
      <w:pPr>
        <w:pStyle w:val="Bibliography"/>
      </w:pPr>
      <w:r>
        <w:rPr>
          <w:b w:val="0"/>
          <w:b/>
        </w:rPr>
        <w:t xml:space="preserve">Pörtner H-O</w:t>
      </w:r>
      <w:r>
        <w:rPr>
          <w:b/>
        </w:rPr>
        <w:t xml:space="preserve">,</w:t>
      </w:r>
      <w:r>
        <w:rPr>
          <w:b/>
        </w:rPr>
        <w:t xml:space="preserve"> </w:t>
      </w:r>
      <w:r>
        <w:rPr>
          <w:b w:val="0"/>
          <w:b/>
        </w:rPr>
        <w:t xml:space="preserve">Scholes RJ</w:t>
      </w:r>
      <w:r>
        <w:rPr>
          <w:b/>
        </w:rPr>
        <w:t xml:space="preserve">,</w:t>
      </w:r>
      <w:r>
        <w:rPr>
          <w:b/>
        </w:rPr>
        <w:t xml:space="preserve"> </w:t>
      </w:r>
      <w:r>
        <w:rPr>
          <w:b w:val="0"/>
          <w:b/>
        </w:rPr>
        <w:t xml:space="preserve">Agard J</w:t>
      </w:r>
      <w:r>
        <w:rPr>
          <w:b/>
        </w:rPr>
        <w:t xml:space="preserve">,</w:t>
      </w:r>
      <w:r>
        <w:rPr>
          <w:b/>
        </w:rPr>
        <w:t xml:space="preserve"> </w:t>
      </w:r>
      <w:r>
        <w:rPr>
          <w:b w:val="0"/>
          <w:b/>
        </w:rPr>
        <w:t xml:space="preserve">Archer E</w:t>
      </w:r>
      <w:r>
        <w:rPr>
          <w:b/>
        </w:rPr>
        <w:t xml:space="preserve">,</w:t>
      </w:r>
      <w:r>
        <w:rPr>
          <w:b/>
        </w:rPr>
        <w:t xml:space="preserve"> </w:t>
      </w:r>
      <w:r>
        <w:rPr>
          <w:b w:val="0"/>
          <w:b/>
        </w:rPr>
        <w:t xml:space="preserve">Arneth A</w:t>
      </w:r>
      <w:r>
        <w:rPr>
          <w:b/>
        </w:rPr>
        <w:t xml:space="preserve">,</w:t>
      </w:r>
      <w:r>
        <w:rPr>
          <w:b/>
        </w:rPr>
        <w:t xml:space="preserve"> </w:t>
      </w:r>
      <w:r>
        <w:rPr>
          <w:b w:val="0"/>
          <w:b/>
        </w:rPr>
        <w:t xml:space="preserve">Bai X</w:t>
      </w:r>
      <w:r>
        <w:rPr>
          <w:b/>
        </w:rPr>
        <w:t xml:space="preserve">,</w:t>
      </w:r>
      <w:r>
        <w:rPr>
          <w:b/>
        </w:rPr>
        <w:t xml:space="preserve"> </w:t>
      </w:r>
      <w:r>
        <w:rPr>
          <w:b w:val="0"/>
          <w:b/>
        </w:rPr>
        <w:t xml:space="preserve">Barnes D</w:t>
      </w:r>
      <w:r>
        <w:rPr>
          <w:b/>
        </w:rPr>
        <w:t xml:space="preserve">,</w:t>
      </w:r>
      <w:r>
        <w:rPr>
          <w:b/>
        </w:rPr>
        <w:t xml:space="preserve"> </w:t>
      </w:r>
      <w:r>
        <w:rPr>
          <w:b w:val="0"/>
          <w:b/>
        </w:rPr>
        <w:t xml:space="preserve">Burrows M</w:t>
      </w:r>
      <w:r>
        <w:rPr>
          <w:b/>
        </w:rPr>
        <w:t xml:space="preserve">,</w:t>
      </w:r>
      <w:r>
        <w:rPr>
          <w:b/>
        </w:rPr>
        <w:t xml:space="preserve"> </w:t>
      </w:r>
      <w:r>
        <w:rPr>
          <w:b w:val="0"/>
          <w:b/>
        </w:rPr>
        <w:t xml:space="preserve">Chan L</w:t>
      </w:r>
      <w:r>
        <w:rPr>
          <w:b/>
        </w:rPr>
        <w:t xml:space="preserve">,</w:t>
      </w:r>
      <w:r>
        <w:rPr>
          <w:b/>
        </w:rPr>
        <w:t xml:space="preserve"> </w:t>
      </w:r>
      <w:r>
        <w:rPr>
          <w:b w:val="0"/>
          <w:b/>
        </w:rPr>
        <w:t xml:space="preserve">Cheung WL(</w:t>
      </w:r>
      <w:r>
        <w:rPr>
          <w:b/>
        </w:rPr>
        <w:t xml:space="preserve"> </w:t>
      </w:r>
      <w:r>
        <w:rPr>
          <w:i/>
          <w:b/>
        </w:rPr>
        <w:t xml:space="preserve">et al.</w:t>
      </w:r>
      <w:r>
        <w:t xml:space="preserve"> </w:t>
      </w:r>
      <w:r>
        <w:rPr>
          <w:b/>
        </w:rPr>
        <w:t xml:space="preserve">2021</w:t>
      </w:r>
      <w:r>
        <w:t xml:space="preserve">. Scientific outcome of the IPBES-IPCC co-sponsored workshop on biodiversity and climate change.</w:t>
      </w:r>
    </w:p>
    <w:bookmarkEnd w:id="249"/>
    <w:bookmarkStart w:id="250"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50"/>
    <w:bookmarkStart w:id="251"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51"/>
    <w:bookmarkStart w:id="252"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252"/>
    <w:bookmarkStart w:id="253"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1990a</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3"/>
    <w:bookmarkStart w:id="254" w:name="Xe0e43ce7993b886f38c347a0da76215159e5758"/>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1990b</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4"/>
    <w:bookmarkStart w:id="255"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55"/>
    <w:bookmarkStart w:id="256"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56"/>
    <w:bookmarkStart w:id="257"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57"/>
    <w:bookmarkStart w:id="258"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58"/>
    <w:bookmarkStart w:id="259" w:name="ref-sackHydrologyLeavesCoordination2003"/>
    <w:p>
      <w:pPr>
        <w:pStyle w:val="Bibliography"/>
      </w:pPr>
      <w:r>
        <w:rPr>
          <w:b w:val="0"/>
          <w:b/>
        </w:rPr>
        <w:t xml:space="preserve">Sack L</w:t>
      </w:r>
      <w:r>
        <w:rPr>
          <w:b/>
        </w:rPr>
        <w:t xml:space="preserve">,</w:t>
      </w:r>
      <w:r>
        <w:rPr>
          <w:b/>
        </w:rPr>
        <w:t xml:space="preserve"> </w:t>
      </w:r>
      <w:r>
        <w:rPr>
          <w:b w:val="0"/>
          <w:b/>
        </w:rPr>
        <w:t xml:space="preserve">Cowan PD</w:t>
      </w:r>
      <w:r>
        <w:rPr>
          <w:b/>
        </w:rPr>
        <w:t xml:space="preserve">,</w:t>
      </w:r>
      <w:r>
        <w:rPr>
          <w:b/>
        </w:rPr>
        <w:t xml:space="preserve"> </w:t>
      </w:r>
      <w:r>
        <w:rPr>
          <w:b w:val="0"/>
          <w:b/>
        </w:rPr>
        <w:t xml:space="preserve">Jaikumar N</w:t>
      </w:r>
      <w:r>
        <w:rPr>
          <w:b/>
        </w:rPr>
        <w:t xml:space="preserve">,</w:t>
      </w:r>
      <w:r>
        <w:rPr>
          <w:b/>
        </w:rPr>
        <w:t xml:space="preserve"> </w:t>
      </w:r>
      <w:r>
        <w:rPr>
          <w:b w:val="0"/>
          <w:b/>
        </w:rPr>
        <w:t xml:space="preserve">Holbrook NM</w:t>
      </w:r>
      <w:r>
        <w:t xml:space="preserve">.</w:t>
      </w:r>
      <w:r>
        <w:t xml:space="preserve"> </w:t>
      </w:r>
      <w:r>
        <w:rPr>
          <w:b/>
        </w:rPr>
        <w:t xml:space="preserve">2003</w:t>
      </w:r>
      <w:r>
        <w:t xml:space="preserve">. The ‘hydrology’ of leaves: Co-ordination of structure and function in temperate woody species.</w:t>
      </w:r>
      <w:r>
        <w:t xml:space="preserve"> </w:t>
      </w:r>
      <w:r>
        <w:rPr>
          <w:i/>
        </w:rPr>
        <w:t xml:space="preserve">Plant, Cell &amp; Environment</w:t>
      </w:r>
      <w:r>
        <w:t xml:space="preserve"> </w:t>
      </w:r>
      <w:r>
        <w:rPr>
          <w:b/>
        </w:rPr>
        <w:t xml:space="preserve">26</w:t>
      </w:r>
      <w:r>
        <w:t xml:space="preserve">: 1343–1356.</w:t>
      </w:r>
    </w:p>
    <w:bookmarkEnd w:id="259"/>
    <w:bookmarkStart w:id="260"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60"/>
    <w:bookmarkStart w:id="261" w:name="ref-sackLeafVenationStructure2013"/>
    <w:p>
      <w:pPr>
        <w:pStyle w:val="Bibliography"/>
      </w:pPr>
      <w:r>
        <w:rPr>
          <w:b w:val="0"/>
          <w:b/>
        </w:rPr>
        <w:t xml:space="preserve">Sack L</w:t>
      </w:r>
      <w:r>
        <w:rPr>
          <w:b/>
        </w:rPr>
        <w:t xml:space="preserve">,</w:t>
      </w:r>
      <w:r>
        <w:rPr>
          <w:b/>
        </w:rPr>
        <w:t xml:space="preserve"> </w:t>
      </w:r>
      <w:r>
        <w:rPr>
          <w:b w:val="0"/>
          <w:b/>
        </w:rPr>
        <w:t xml:space="preserve">Scoffoni C</w:t>
      </w:r>
      <w:r>
        <w:t xml:space="preserve">.</w:t>
      </w:r>
      <w:r>
        <w:t xml:space="preserve"> </w:t>
      </w:r>
      <w:r>
        <w:rPr>
          <w:b/>
        </w:rPr>
        <w:t xml:space="preserve">2013</w:t>
      </w:r>
      <w:r>
        <w:t xml:space="preserve">. Leaf venation: Structure, function, development, evolution, ecology and applications in the past, present and future.</w:t>
      </w:r>
      <w:r>
        <w:t xml:space="preserve"> </w:t>
      </w:r>
      <w:r>
        <w:rPr>
          <w:i/>
        </w:rPr>
        <w:t xml:space="preserve">New Phytologist</w:t>
      </w:r>
      <w:r>
        <w:t xml:space="preserve"> </w:t>
      </w:r>
      <w:r>
        <w:rPr>
          <w:b/>
        </w:rPr>
        <w:t xml:space="preserve">198</w:t>
      </w:r>
      <w:r>
        <w:t xml:space="preserve">: 983–1000.</w:t>
      </w:r>
    </w:p>
    <w:bookmarkEnd w:id="261"/>
    <w:bookmarkStart w:id="262"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62"/>
    <w:bookmarkStart w:id="263"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63"/>
    <w:bookmarkStart w:id="264"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64"/>
    <w:bookmarkStart w:id="265"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65"/>
    <w:bookmarkStart w:id="266"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66"/>
    <w:bookmarkStart w:id="267" w:name="X0908116febd5ea5c35b2add35c2f6a30147dcfd"/>
    <w:p>
      <w:pPr>
        <w:pStyle w:val="Bibliography"/>
      </w:pPr>
      <w:r>
        <w:rPr>
          <w:b w:val="0"/>
          <w:b/>
        </w:rPr>
        <w:t xml:space="preserve">Schreuder MDJ</w:t>
      </w:r>
      <w:r>
        <w:rPr>
          <w:b/>
        </w:rPr>
        <w:t xml:space="preserve">,</w:t>
      </w:r>
      <w:r>
        <w:rPr>
          <w:b/>
        </w:rPr>
        <w:t xml:space="preserve"> </w:t>
      </w:r>
      <w:r>
        <w:rPr>
          <w:b w:val="0"/>
          <w:b/>
        </w:rPr>
        <w:t xml:space="preserve">Brewer CA</w:t>
      </w:r>
      <w:r>
        <w:rPr>
          <w:b/>
        </w:rPr>
        <w:t xml:space="preserve">,</w:t>
      </w:r>
      <w:r>
        <w:rPr>
          <w:b/>
        </w:rPr>
        <w:t xml:space="preserve"> </w:t>
      </w:r>
      <w:r>
        <w:rPr>
          <w:b w:val="0"/>
          <w:b/>
        </w:rPr>
        <w:t xml:space="preserve">Heine C</w:t>
      </w:r>
      <w:r>
        <w:t xml:space="preserve">.</w:t>
      </w:r>
      <w:r>
        <w:t xml:space="preserve"> </w:t>
      </w:r>
      <w:r>
        <w:rPr>
          <w:b/>
        </w:rPr>
        <w:t xml:space="preserve">2001</w:t>
      </w:r>
      <w:r>
        <w:t xml:space="preserve">. Modelled Influences of Non-exchanging Trichomes on Leaf Boundary Layers and Gas Exchange.</w:t>
      </w:r>
      <w:r>
        <w:t xml:space="preserve"> </w:t>
      </w:r>
      <w:r>
        <w:rPr>
          <w:i/>
        </w:rPr>
        <w:t xml:space="preserve">Journal of Theoretical Biology</w:t>
      </w:r>
      <w:r>
        <w:t xml:space="preserve"> </w:t>
      </w:r>
      <w:r>
        <w:rPr>
          <w:b/>
        </w:rPr>
        <w:t xml:space="preserve">210</w:t>
      </w:r>
      <w:r>
        <w:t xml:space="preserve">: 23–32.</w:t>
      </w:r>
    </w:p>
    <w:bookmarkEnd w:id="267"/>
    <w:bookmarkStart w:id="26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68"/>
    <w:bookmarkStart w:id="269"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69"/>
    <w:bookmarkStart w:id="270"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270"/>
    <w:bookmarkStart w:id="271"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71"/>
    <w:bookmarkStart w:id="272"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72"/>
    <w:bookmarkStart w:id="273"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73"/>
    <w:bookmarkStart w:id="274"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74"/>
    <w:bookmarkStart w:id="275"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75"/>
    <w:bookmarkStart w:id="276" w:name="ref-slotPhotosyntheticHeatTolerance2019"/>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76"/>
    <w:bookmarkStart w:id="277"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77"/>
    <w:bookmarkStart w:id="278"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78"/>
    <w:bookmarkStart w:id="279" w:name="ref-smithShootStructuralEffects1988"/>
    <w:p>
      <w:pPr>
        <w:pStyle w:val="Bibliography"/>
      </w:pPr>
      <w:r>
        <w:rPr>
          <w:b w:val="0"/>
          <w:b/>
        </w:rPr>
        <w:t xml:space="preserve">Smith WK</w:t>
      </w:r>
      <w:r>
        <w:rPr>
          <w:b/>
        </w:rPr>
        <w:t xml:space="preserve">,</w:t>
      </w:r>
      <w:r>
        <w:rPr>
          <w:b/>
        </w:rPr>
        <w:t xml:space="preserve"> </w:t>
      </w:r>
      <w:r>
        <w:rPr>
          <w:b w:val="0"/>
          <w:b/>
        </w:rPr>
        <w:t xml:space="preserve">Carter GA</w:t>
      </w:r>
      <w:r>
        <w:t xml:space="preserve">.</w:t>
      </w:r>
      <w:r>
        <w:t xml:space="preserve"> </w:t>
      </w:r>
      <w:r>
        <w:rPr>
          <w:b/>
        </w:rPr>
        <w:t xml:space="preserve">1988</w:t>
      </w:r>
      <w:r>
        <w:t xml:space="preserve">. Shoot Structural Effects on Needle Temperatures and Photosynthesis in Conifers.</w:t>
      </w:r>
      <w:r>
        <w:t xml:space="preserve"> </w:t>
      </w:r>
      <w:r>
        <w:rPr>
          <w:i/>
        </w:rPr>
        <w:t xml:space="preserve">American Journal of Botany</w:t>
      </w:r>
      <w:r>
        <w:t xml:space="preserve"> </w:t>
      </w:r>
      <w:r>
        <w:rPr>
          <w:b/>
        </w:rPr>
        <w:t xml:space="preserve">75</w:t>
      </w:r>
      <w:r>
        <w:t xml:space="preserve">: 496–500.</w:t>
      </w:r>
    </w:p>
    <w:bookmarkEnd w:id="279"/>
    <w:bookmarkStart w:id="280"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80"/>
    <w:bookmarkStart w:id="281"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81"/>
    <w:bookmarkStart w:id="282"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82"/>
    <w:bookmarkStart w:id="283"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83"/>
    <w:bookmarkStart w:id="284"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84"/>
    <w:bookmarkStart w:id="285"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85"/>
    <w:bookmarkStart w:id="286"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86"/>
    <w:bookmarkStart w:id="287"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87"/>
    <w:bookmarkStart w:id="288"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88"/>
    <w:bookmarkStart w:id="289"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89"/>
    <w:bookmarkStart w:id="290"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90"/>
    <w:bookmarkStart w:id="291"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91"/>
    <w:bookmarkStart w:id="292"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92"/>
    <w:bookmarkStart w:id="293"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93"/>
    <w:bookmarkStart w:id="294"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94"/>
    <w:bookmarkStart w:id="295"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95"/>
    <w:bookmarkStart w:id="296"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96"/>
    <w:bookmarkStart w:id="297" w:name="Xb7832dc0b568cc141575c04e53f798629eb9e51"/>
    <w:p>
      <w:pPr>
        <w:pStyle w:val="Bibliography"/>
      </w:pPr>
      <w:r>
        <w:rPr>
          <w:b w:val="0"/>
          <w:b/>
        </w:rPr>
        <w:t xml:space="preserve">Tiwari R</w:t>
      </w:r>
      <w:r>
        <w:rPr>
          <w:b/>
        </w:rPr>
        <w:t xml:space="preserve">,</w:t>
      </w:r>
      <w:r>
        <w:rPr>
          <w:b/>
        </w:rPr>
        <w:t xml:space="preserve"> </w:t>
      </w:r>
      <w:r>
        <w:rPr>
          <w:b w:val="0"/>
          <w:b/>
        </w:rPr>
        <w:t xml:space="preserve">Gloor E</w:t>
      </w:r>
      <w:r>
        <w:rPr>
          <w:b/>
        </w:rPr>
        <w:t xml:space="preserve">,</w:t>
      </w:r>
      <w:r>
        <w:rPr>
          <w:b/>
        </w:rPr>
        <w:t xml:space="preserve"> </w:t>
      </w:r>
      <w:r>
        <w:rPr>
          <w:b w:val="0"/>
          <w:b/>
        </w:rPr>
        <w:t xml:space="preserve">Cruz WJA da</w:t>
      </w:r>
      <w:r>
        <w:rPr>
          <w:b/>
        </w:rPr>
        <w:t xml:space="preserve">,</w:t>
      </w:r>
      <w:r>
        <w:rPr>
          <w:b/>
        </w:rPr>
        <w:t xml:space="preserve"> </w:t>
      </w:r>
      <w:r>
        <w:rPr>
          <w:b w:val="0"/>
          <w:b/>
        </w:rPr>
        <w:t xml:space="preserve">Marimon BS</w:t>
      </w:r>
      <w:r>
        <w:rPr>
          <w:b/>
        </w:rPr>
        <w:t xml:space="preserve">,</w:t>
      </w:r>
      <w:r>
        <w:rPr>
          <w:b/>
        </w:rPr>
        <w:t xml:space="preserve"> </w:t>
      </w:r>
      <w:r>
        <w:rPr>
          <w:b w:val="0"/>
          <w:b/>
        </w:rPr>
        <w:t xml:space="preserve">Marimon-Junior BH</w:t>
      </w:r>
      <w:r>
        <w:rPr>
          <w:b/>
        </w:rPr>
        <w:t xml:space="preserve">,</w:t>
      </w:r>
      <w:r>
        <w:rPr>
          <w:b/>
        </w:rPr>
        <w:t xml:space="preserve"> </w:t>
      </w:r>
      <w:r>
        <w:rPr>
          <w:b w:val="0"/>
          <w:b/>
        </w:rPr>
        <w:t xml:space="preserve">Reis SM</w:t>
      </w:r>
      <w:r>
        <w:rPr>
          <w:b/>
        </w:rPr>
        <w:t xml:space="preserve">,</w:t>
      </w:r>
      <w:r>
        <w:rPr>
          <w:b/>
        </w:rPr>
        <w:t xml:space="preserve"> </w:t>
      </w:r>
      <w:r>
        <w:rPr>
          <w:b w:val="0"/>
          <w:b/>
        </w:rPr>
        <w:t xml:space="preserve">Souza IA de</w:t>
      </w:r>
      <w:r>
        <w:rPr>
          <w:b/>
        </w:rPr>
        <w:t xml:space="preserve">,</w:t>
      </w:r>
      <w:r>
        <w:rPr>
          <w:b/>
        </w:rPr>
        <w:t xml:space="preserve"> </w:t>
      </w:r>
      <w:r>
        <w:rPr>
          <w:b w:val="0"/>
          <w:b/>
        </w:rPr>
        <w:t xml:space="preserve">Krause HG</w:t>
      </w:r>
      <w:r>
        <w:rPr>
          <w:b/>
        </w:rPr>
        <w:t xml:space="preserve">,</w:t>
      </w:r>
      <w:r>
        <w:rPr>
          <w:b/>
        </w:rPr>
        <w:t xml:space="preserve"> </w:t>
      </w:r>
      <w:r>
        <w:rPr>
          <w:b w:val="0"/>
          <w:b/>
        </w:rPr>
        <w:t xml:space="preserve">Slot M</w:t>
      </w:r>
      <w:r>
        <w:rPr>
          <w:b/>
        </w:rPr>
        <w:t xml:space="preserve">,</w:t>
      </w:r>
      <w:r>
        <w:rPr>
          <w:b/>
        </w:rPr>
        <w:t xml:space="preserve"> </w:t>
      </w:r>
      <w:r>
        <w:rPr>
          <w:b w:val="0"/>
          <w:b/>
        </w:rPr>
        <w:t xml:space="preserve">Winter K</w:t>
      </w:r>
      <w:r>
        <w:rPr>
          <w:b/>
        </w:rPr>
        <w:t xml:space="preserve"> </w:t>
      </w:r>
      <w:r>
        <w:rPr>
          <w:i/>
          <w:b/>
        </w:rPr>
        <w:t xml:space="preserve">et al.</w:t>
      </w:r>
      <w:r>
        <w:t xml:space="preserve"> </w:t>
      </w:r>
      <w:r>
        <w:rPr>
          <w:b/>
        </w:rPr>
        <w:t xml:space="preserve">2021</w:t>
      </w:r>
      <w:r>
        <w:t xml:space="preserve">. Photosynthetic quantum efficiency in south-eastern Amazonian trees may be already affected by climate change.</w:t>
      </w:r>
      <w:r>
        <w:t xml:space="preserve"> </w:t>
      </w:r>
      <w:r>
        <w:rPr>
          <w:i/>
        </w:rPr>
        <w:t xml:space="preserve">Plant, Cell &amp; Environment</w:t>
      </w:r>
      <w:r>
        <w:t xml:space="preserve"> </w:t>
      </w:r>
      <w:r>
        <w:rPr>
          <w:b/>
        </w:rPr>
        <w:t xml:space="preserve">44</w:t>
      </w:r>
      <w:r>
        <w:t xml:space="preserve">: 2428–2439.</w:t>
      </w:r>
    </w:p>
    <w:bookmarkEnd w:id="297"/>
    <w:bookmarkStart w:id="298"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98"/>
    <w:bookmarkStart w:id="299"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99"/>
    <w:bookmarkStart w:id="300"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300"/>
    <w:bookmarkStart w:id="301"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301"/>
    <w:bookmarkStart w:id="302"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302"/>
    <w:bookmarkStart w:id="303" w:name="Xa86aae3e783a8fa9492401c5aafb890609b0778"/>
    <w:p>
      <w:pPr>
        <w:pStyle w:val="Bibliography"/>
      </w:pPr>
      <w:r>
        <w:rPr>
          <w:b w:val="0"/>
          <w:b/>
        </w:rPr>
        <w:t xml:space="preserve">van de Weg MJ</w:t>
      </w:r>
      <w:r>
        <w:rPr>
          <w:b/>
        </w:rPr>
        <w:t xml:space="preserve">,</w:t>
      </w:r>
      <w:r>
        <w:rPr>
          <w:b/>
        </w:rPr>
        <w:t xml:space="preserve"> </w:t>
      </w: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Ramos GD</w:t>
      </w:r>
      <w:r>
        <w:t xml:space="preserve">.</w:t>
      </w:r>
      <w:r>
        <w:t xml:space="preserve"> </w:t>
      </w:r>
      <w:r>
        <w:rPr>
          <w:b/>
        </w:rPr>
        <w:t xml:space="preserve">2012</w:t>
      </w:r>
      <w:r>
        <w:t xml:space="preserve">. Photosynthetic parameters, dark respiration and leaf traits in the canopy of a Peruvian tropical montane cloud forest.</w:t>
      </w:r>
      <w:r>
        <w:t xml:space="preserve"> </w:t>
      </w:r>
      <w:r>
        <w:rPr>
          <w:i/>
        </w:rPr>
        <w:t xml:space="preserve">Oecologia</w:t>
      </w:r>
      <w:r>
        <w:t xml:space="preserve"> </w:t>
      </w:r>
      <w:r>
        <w:rPr>
          <w:b/>
        </w:rPr>
        <w:t xml:space="preserve">168</w:t>
      </w:r>
      <w:r>
        <w:t xml:space="preserve">: 23–34.</w:t>
      </w:r>
    </w:p>
    <w:bookmarkEnd w:id="303"/>
    <w:bookmarkStart w:id="304" w:name="X39daf62d0a69b2abbac01355652ed679db450f4"/>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304"/>
    <w:bookmarkStart w:id="30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305"/>
    <w:bookmarkStart w:id="30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306"/>
    <w:bookmarkStart w:id="30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307"/>
    <w:bookmarkStart w:id="30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308"/>
    <w:bookmarkStart w:id="30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309"/>
    <w:bookmarkStart w:id="31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310"/>
    <w:bookmarkStart w:id="311"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311"/>
    <w:bookmarkStart w:id="312"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312"/>
    <w:bookmarkStart w:id="313"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313"/>
    <w:bookmarkStart w:id="314"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314"/>
    <w:bookmarkStart w:id="31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315"/>
    <w:bookmarkStart w:id="31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316"/>
    <w:bookmarkStart w:id="31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317"/>
    <w:bookmarkStart w:id="31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318"/>
    <w:bookmarkStart w:id="31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319"/>
    <w:bookmarkStart w:id="320" w:name="X75e30a46881438de8d94410bbe9f5cfc5e5e883"/>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320"/>
    <w:bookmarkStart w:id="321" w:name="ref-zhang_photosynthetic_2012"/>
    <w:p>
      <w:pPr>
        <w:pStyle w:val="Bibliography"/>
      </w:pPr>
      <w:r>
        <w:rPr>
          <w:b w:val="0"/>
          <w:b/>
        </w:rPr>
        <w:t xml:space="preserve">Zhang J-L</w:t>
      </w:r>
      <w:r>
        <w:rPr>
          <w:b/>
        </w:rPr>
        <w:t xml:space="preserve">,</w:t>
      </w:r>
      <w:r>
        <w:rPr>
          <w:b/>
        </w:rPr>
        <w:t xml:space="preserve"> </w:t>
      </w:r>
      <w:r>
        <w:rPr>
          <w:b w:val="0"/>
          <w:b/>
        </w:rPr>
        <w:t xml:space="preserve">Poorter L</w:t>
      </w:r>
      <w:r>
        <w:rPr>
          <w:b/>
        </w:rPr>
        <w:t xml:space="preserve">,</w:t>
      </w:r>
      <w:r>
        <w:rPr>
          <w:b/>
        </w:rPr>
        <w:t xml:space="preserve"> </w:t>
      </w:r>
      <w:r>
        <w:rPr>
          <w:b w:val="0"/>
          <w:b/>
        </w:rPr>
        <w:t xml:space="preserve">Hao G-Y</w:t>
      </w:r>
      <w:r>
        <w:rPr>
          <w:b/>
        </w:rPr>
        <w:t xml:space="preserve">,</w:t>
      </w:r>
      <w:r>
        <w:rPr>
          <w:b/>
        </w:rPr>
        <w:t xml:space="preserve"> </w:t>
      </w:r>
      <w:r>
        <w:rPr>
          <w:b w:val="0"/>
          <w:b/>
        </w:rPr>
        <w:t xml:space="preserve">Cao K-F</w:t>
      </w:r>
      <w:r>
        <w:t xml:space="preserve">.</w:t>
      </w:r>
      <w:r>
        <w:t xml:space="preserve"> </w:t>
      </w:r>
      <w:r>
        <w:rPr>
          <w:b/>
        </w:rPr>
        <w:t xml:space="preserve">2012</w:t>
      </w:r>
      <w:r>
        <w:t xml:space="preserve">. Photosynthetic thermotolerance of woody savanna species in China is correlated with leaf life span.</w:t>
      </w:r>
      <w:r>
        <w:t xml:space="preserve"> </w:t>
      </w:r>
      <w:r>
        <w:rPr>
          <w:i/>
        </w:rPr>
        <w:t xml:space="preserve">Annals of Botany</w:t>
      </w:r>
      <w:r>
        <w:t xml:space="preserve"> </w:t>
      </w:r>
      <w:r>
        <w:rPr>
          <w:b/>
        </w:rPr>
        <w:t xml:space="preserve">110</w:t>
      </w:r>
      <w:r>
        <w:t xml:space="preserve">: 1027–1033.</w:t>
      </w:r>
    </w:p>
    <w:bookmarkEnd w:id="321"/>
    <w:bookmarkStart w:id="322"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322"/>
    <w:bookmarkStart w:id="32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323"/>
    <w:bookmarkStart w:id="32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324"/>
    <w:bookmarkEnd w:id="325"/>
    <w:bookmarkEnd w:id="326"/>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2021-09-30T20:19:07Z</dcterms:created>
  <dcterms:modified xsi:type="dcterms:W3CDTF">2021-09-30T20:19:07Z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